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71" w:after="160"/>
        <w:ind w:right="31" w:hanging="0"/>
        <w:jc w:val="center"/>
        <w:rPr>
          <w:rFonts w:ascii="Times New Roman" w:hAnsi="Times New Roman" w:cs="Times New Roman"/>
          <w:spacing w:val="-47"/>
          <w:sz w:val="28"/>
          <w:szCs w:val="28"/>
        </w:rPr>
      </w:pPr>
      <w:r>
        <w:rPr>
          <w:rFonts w:cs="Times New Roman" w:ascii="Times New Roman" w:hAnsi="Times New Roman"/>
          <w:sz w:val="28"/>
          <w:szCs w:val="28"/>
        </w:rPr>
        <w:t>Муниципальное бюджетное общеобразовательное учреждение</w:t>
      </w:r>
    </w:p>
    <w:p>
      <w:pPr>
        <w:pStyle w:val="Normal"/>
        <w:spacing w:before="71" w:after="160"/>
        <w:ind w:left="1342" w:right="1059" w:hanging="0"/>
        <w:jc w:val="center"/>
        <w:rPr>
          <w:rFonts w:ascii="Times New Roman" w:hAnsi="Times New Roman" w:cs="Times New Roman"/>
          <w:sz w:val="28"/>
          <w:szCs w:val="28"/>
        </w:rPr>
      </w:pPr>
      <w:r>
        <w:rPr>
          <w:rFonts w:cs="Times New Roman" w:ascii="Times New Roman" w:hAnsi="Times New Roman"/>
          <w:sz w:val="28"/>
          <w:szCs w:val="28"/>
        </w:rPr>
        <w:t>«Георгиевская средняя общеобразовательная школа»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tbl>
      <w:tblPr>
        <w:tblStyle w:val="a8"/>
        <w:tblW w:w="93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7"/>
        <w:gridCol w:w="4677"/>
      </w:tblGrid>
      <w:tr>
        <w:trPr/>
        <w:tc>
          <w:tcPr>
            <w:tcW w:w="4677" w:type="dxa"/>
            <w:tcBorders>
              <w:top w:val="nil"/>
              <w:left w:val="nil"/>
              <w:bottom w:val="nil"/>
              <w:right w:val="nil"/>
            </w:tcBorders>
          </w:tcPr>
          <w:p>
            <w:pPr>
              <w:pStyle w:val="Normal"/>
              <w:widowControl/>
              <w:spacing w:lineRule="auto" w:line="240" w:before="71" w:after="160"/>
              <w:jc w:val="left"/>
              <w:rPr>
                <w:rFonts w:eastAsia="Calibri"/>
                <w:kern w:val="0"/>
                <w:lang w:val="ru-RU" w:eastAsia="en-US" w:bidi="ar-SA"/>
              </w:rPr>
            </w:pPr>
            <w:r>
              <w:rPr>
                <w:rFonts w:eastAsia="Calibri" w:cs="Times New Roman" w:ascii="Times New Roman" w:hAnsi="Times New Roman"/>
                <w:kern w:val="0"/>
                <w:sz w:val="28"/>
                <w:szCs w:val="28"/>
                <w:lang w:val="ru-RU" w:eastAsia="en-US" w:bidi="ar-SA"/>
              </w:rPr>
              <w:t>РАССМОТРЕНО</w:t>
            </w:r>
          </w:p>
          <w:p>
            <w:pPr>
              <w:pStyle w:val="Normal"/>
              <w:widowControl/>
              <w:spacing w:lineRule="auto" w:line="240" w:before="1" w:after="160"/>
              <w:jc w:val="both"/>
              <w:rPr>
                <w:rFonts w:eastAsia="Calibri"/>
                <w:kern w:val="0"/>
                <w:lang w:val="ru-RU" w:eastAsia="en-US" w:bidi="ar-SA"/>
              </w:rPr>
            </w:pPr>
            <w:r>
              <w:rPr>
                <w:rFonts w:eastAsia="Calibri" w:cs="Times New Roman" w:ascii="Times New Roman" w:hAnsi="Times New Roman"/>
                <w:kern w:val="0"/>
                <w:sz w:val="28"/>
                <w:szCs w:val="28"/>
                <w:lang w:val="ru-RU" w:eastAsia="en-US" w:bidi="ar-SA"/>
              </w:rPr>
              <w:t>На педагогическом совете</w:t>
            </w:r>
          </w:p>
          <w:p>
            <w:pPr>
              <w:pStyle w:val="Normal"/>
              <w:widowControl/>
              <w:tabs>
                <w:tab w:val="clear" w:pos="708"/>
                <w:tab w:val="left" w:pos="1606" w:leader="none"/>
                <w:tab w:val="left" w:pos="2012" w:leader="none"/>
                <w:tab w:val="left" w:pos="3309" w:leader="none"/>
                <w:tab w:val="left" w:pos="4153" w:leader="none"/>
              </w:tabs>
              <w:spacing w:lineRule="auto" w:line="240" w:before="0" w:after="160"/>
              <w:jc w:val="both"/>
              <w:rPr>
                <w:rFonts w:eastAsia="Calibri"/>
                <w:kern w:val="0"/>
                <w:lang w:val="ru-RU" w:eastAsia="en-US" w:bidi="ar-SA"/>
              </w:rPr>
            </w:pPr>
            <w:r>
              <w:rPr>
                <w:rFonts w:eastAsia="Calibri" w:cs="Times New Roman" w:ascii="Times New Roman" w:hAnsi="Times New Roman"/>
                <w:kern w:val="0"/>
                <w:sz w:val="28"/>
                <w:szCs w:val="28"/>
                <w:lang w:val="ru-RU" w:eastAsia="en-US" w:bidi="ar-SA"/>
              </w:rPr>
              <w:t>Протокол</w:t>
            </w:r>
            <w:r>
              <w:rPr>
                <w:rFonts w:eastAsia="Calibri" w:cs="Times New Roman" w:ascii="Times New Roman" w:hAnsi="Times New Roman"/>
                <w:spacing w:val="-2"/>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w:t>
            </w:r>
            <w:r>
              <w:rPr>
                <w:rFonts w:eastAsia="Calibri" w:cs="Times New Roman" w:ascii="Times New Roman" w:hAnsi="Times New Roman"/>
                <w:kern w:val="0"/>
                <w:sz w:val="28"/>
                <w:szCs w:val="28"/>
                <w:u w:val="single"/>
                <w:lang w:val="ru-RU" w:eastAsia="en-US" w:bidi="ar-SA"/>
              </w:rPr>
              <w:t>___</w:t>
            </w:r>
          </w:p>
          <w:p>
            <w:pPr>
              <w:pStyle w:val="Normal"/>
              <w:widowControl/>
              <w:tabs>
                <w:tab w:val="clear" w:pos="708"/>
                <w:tab w:val="left" w:pos="1606" w:leader="none"/>
                <w:tab w:val="left" w:pos="2012" w:leader="none"/>
                <w:tab w:val="left" w:pos="3309" w:leader="none"/>
                <w:tab w:val="left" w:pos="4153" w:leader="none"/>
              </w:tabs>
              <w:spacing w:lineRule="auto" w:line="240" w:before="0" w:after="160"/>
              <w:jc w:val="both"/>
              <w:rPr>
                <w:rFonts w:eastAsia="Calibri"/>
                <w:kern w:val="0"/>
                <w:lang w:val="ru-RU" w:eastAsia="en-US" w:bidi="ar-SA"/>
              </w:rPr>
            </w:pPr>
            <w:r>
              <w:rPr>
                <w:rFonts w:eastAsia="Calibri" w:cs="Times New Roman" w:ascii="Times New Roman" w:hAnsi="Times New Roman"/>
                <w:kern w:val="0"/>
                <w:sz w:val="28"/>
                <w:szCs w:val="28"/>
                <w:lang w:val="ru-RU" w:eastAsia="en-US" w:bidi="ar-SA"/>
              </w:rPr>
              <w:t>от «___»_________2022 г</w:t>
            </w:r>
          </w:p>
          <w:p>
            <w:pPr>
              <w:pStyle w:val="Normal"/>
              <w:widowControl/>
              <w:spacing w:lineRule="auto" w:line="240" w:before="0" w:after="160"/>
              <w:jc w:val="center"/>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4677" w:type="dxa"/>
            <w:tcBorders>
              <w:top w:val="nil"/>
              <w:left w:val="nil"/>
              <w:bottom w:val="nil"/>
              <w:right w:val="nil"/>
            </w:tcBorders>
          </w:tcPr>
          <w:p>
            <w:pPr>
              <w:pStyle w:val="Normal"/>
              <w:widowControl/>
              <w:spacing w:lineRule="auto" w:line="240" w:before="72" w:after="160"/>
              <w:ind w:right="140" w:hanging="0"/>
              <w:jc w:val="right"/>
              <w:rPr>
                <w:rFonts w:eastAsia="Calibri"/>
                <w:kern w:val="0"/>
                <w:lang w:val="ru-RU" w:eastAsia="en-US" w:bidi="ar-SA"/>
              </w:rPr>
            </w:pPr>
            <w:r>
              <w:rPr>
                <w:rFonts w:eastAsia="Calibri" w:cs="Times New Roman" w:ascii="Times New Roman" w:hAnsi="Times New Roman"/>
                <w:kern w:val="0"/>
                <w:sz w:val="28"/>
                <w:szCs w:val="28"/>
                <w:lang w:val="ru-RU" w:eastAsia="en-US" w:bidi="ar-SA"/>
              </w:rPr>
              <w:t>УТВЕРЖДАЮ</w:t>
            </w:r>
          </w:p>
          <w:p>
            <w:pPr>
              <w:pStyle w:val="Normal"/>
              <w:widowControl/>
              <w:spacing w:lineRule="auto" w:line="240" w:before="1" w:after="160"/>
              <w:ind w:right="139" w:hanging="0"/>
              <w:jc w:val="right"/>
              <w:rPr>
                <w:rFonts w:eastAsia="Calibri"/>
                <w:kern w:val="0"/>
                <w:lang w:val="ru-RU" w:eastAsia="en-US" w:bidi="ar-SA"/>
              </w:rPr>
            </w:pPr>
            <w:r>
              <w:rPr>
                <w:rFonts w:eastAsia="Calibri" w:cs="Times New Roman" w:ascii="Times New Roman" w:hAnsi="Times New Roman"/>
                <w:kern w:val="0"/>
                <w:sz w:val="28"/>
                <w:szCs w:val="28"/>
                <w:lang w:val="ru-RU" w:eastAsia="en-US" w:bidi="ar-SA"/>
              </w:rPr>
              <w:t>Директор</w:t>
            </w:r>
            <w:r>
              <w:rPr>
                <w:rFonts w:eastAsia="Calibri" w:cs="Times New Roman" w:ascii="Times New Roman" w:hAnsi="Times New Roman"/>
                <w:spacing w:val="-7"/>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школы</w:t>
            </w:r>
          </w:p>
          <w:p>
            <w:pPr>
              <w:pStyle w:val="Normal"/>
              <w:widowControl/>
              <w:tabs>
                <w:tab w:val="clear" w:pos="708"/>
                <w:tab w:val="left" w:pos="1699" w:leader="none"/>
              </w:tabs>
              <w:spacing w:lineRule="auto" w:line="240" w:before="0" w:after="160"/>
              <w:ind w:right="139" w:hanging="0"/>
              <w:jc w:val="right"/>
              <w:rPr>
                <w:rFonts w:eastAsia="Calibri"/>
                <w:kern w:val="0"/>
                <w:lang w:val="ru-RU" w:eastAsia="en-US" w:bidi="ar-SA"/>
              </w:rPr>
            </w:pPr>
            <w:r>
              <w:rPr>
                <w:rFonts w:eastAsia="Calibri" w:cs="Times New Roman" w:ascii="Times New Roman" w:hAnsi="Times New Roman"/>
                <w:kern w:val="0"/>
                <w:sz w:val="28"/>
                <w:szCs w:val="28"/>
                <w:lang w:val="ru-RU" w:eastAsia="en-US" w:bidi="ar-SA"/>
              </w:rPr>
              <w:t>И.В. Ракова</w:t>
            </w:r>
          </w:p>
          <w:p>
            <w:pPr>
              <w:pStyle w:val="Normal"/>
              <w:widowControl/>
              <w:tabs>
                <w:tab w:val="clear" w:pos="708"/>
                <w:tab w:val="left" w:pos="1606" w:leader="none"/>
                <w:tab w:val="left" w:pos="2012" w:leader="none"/>
                <w:tab w:val="left" w:pos="3309" w:leader="none"/>
                <w:tab w:val="left" w:pos="4153" w:leader="none"/>
              </w:tabs>
              <w:spacing w:lineRule="auto" w:line="240" w:before="0" w:after="160"/>
              <w:jc w:val="right"/>
              <w:rPr>
                <w:rFonts w:eastAsia="Calibri"/>
                <w:kern w:val="0"/>
                <w:lang w:val="ru-RU" w:eastAsia="en-US" w:bidi="ar-SA"/>
              </w:rPr>
            </w:pPr>
            <w:r>
              <w:rPr>
                <w:rFonts w:eastAsia="Calibri" w:cs="Times New Roman" w:ascii="Times New Roman" w:hAnsi="Times New Roman"/>
                <w:kern w:val="0"/>
                <w:sz w:val="28"/>
                <w:szCs w:val="28"/>
                <w:lang w:val="ru-RU" w:eastAsia="en-US" w:bidi="ar-SA"/>
              </w:rPr>
              <w:t>от «___»_________2022 г</w:t>
            </w:r>
          </w:p>
          <w:p>
            <w:pPr>
              <w:pStyle w:val="Normal"/>
              <w:widowControl/>
              <w:spacing w:lineRule="auto" w:line="240" w:before="0" w:after="160"/>
              <w:jc w:val="center"/>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bl>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59" w:before="72" w:after="0"/>
        <w:ind w:left="1304" w:right="340" w:hanging="0"/>
        <w:jc w:val="center"/>
        <w:rPr/>
      </w:pPr>
      <w:r>
        <w:rPr>
          <w:rFonts w:cs="Times New Roman" w:ascii="Times New Roman" w:hAnsi="Times New Roman"/>
          <w:spacing w:val="-1"/>
          <w:sz w:val="28"/>
          <w:szCs w:val="28"/>
        </w:rPr>
        <w:t xml:space="preserve">ДОПОЛНИТЕЛЬНАЯ </w:t>
      </w:r>
      <w:r>
        <w:rPr>
          <w:rFonts w:cs="Times New Roman" w:ascii="Times New Roman" w:hAnsi="Times New Roman"/>
          <w:sz w:val="28"/>
          <w:szCs w:val="28"/>
        </w:rPr>
        <w:t>ОБЩЕОБРАЗОВАТЕЛЬНАЯ</w:t>
      </w:r>
      <w:r>
        <w:rPr>
          <w:rFonts w:cs="Times New Roman" w:ascii="Times New Roman" w:hAnsi="Times New Roman"/>
          <w:spacing w:val="-47"/>
          <w:sz w:val="28"/>
          <w:szCs w:val="28"/>
        </w:rPr>
        <w:t xml:space="preserve"> </w:t>
      </w:r>
    </w:p>
    <w:p>
      <w:pPr>
        <w:pStyle w:val="Normal"/>
        <w:spacing w:before="72" w:after="0"/>
        <w:ind w:left="1587" w:right="1588" w:hanging="0"/>
        <w:jc w:val="center"/>
        <w:rPr/>
      </w:pPr>
      <w:r>
        <w:rPr>
          <w:rFonts w:cs="Times New Roman" w:ascii="Times New Roman" w:hAnsi="Times New Roman"/>
          <w:sz w:val="28"/>
          <w:szCs w:val="28"/>
        </w:rPr>
        <w:t>ОБЩЕРАЗВИВАЮЩАЯ ПРОГРАММА</w:t>
      </w:r>
    </w:p>
    <w:p>
      <w:pPr>
        <w:pStyle w:val="Normal"/>
        <w:spacing w:before="1" w:after="0"/>
        <w:ind w:left="2631" w:right="2629" w:firstLine="1"/>
        <w:jc w:val="center"/>
        <w:rPr/>
      </w:pPr>
      <w:r>
        <w:rPr>
          <w:rFonts w:cs="Times New Roman" w:ascii="Times New Roman" w:hAnsi="Times New Roman"/>
          <w:sz w:val="28"/>
          <w:szCs w:val="28"/>
        </w:rPr>
        <w:t>«ОФП»</w:t>
      </w:r>
    </w:p>
    <w:p>
      <w:pPr>
        <w:pStyle w:val="Normal"/>
        <w:widowControl/>
        <w:bidi w:val="0"/>
        <w:spacing w:lineRule="auto" w:line="259" w:before="1" w:after="0"/>
        <w:ind w:left="0" w:right="283"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Направленность</w:t>
      </w:r>
      <w:r>
        <w:rPr>
          <w:rFonts w:cs="Times New Roman" w:ascii="Times New Roman" w:hAnsi="Times New Roman"/>
          <w:spacing w:val="-9"/>
          <w:sz w:val="28"/>
          <w:szCs w:val="28"/>
        </w:rPr>
        <w:t xml:space="preserve"> </w:t>
      </w:r>
      <w:r>
        <w:rPr>
          <w:rFonts w:cs="Times New Roman" w:ascii="Times New Roman" w:hAnsi="Times New Roman"/>
          <w:sz w:val="28"/>
          <w:szCs w:val="28"/>
        </w:rPr>
        <w:t>программы: физкультурно-спортивное</w:t>
      </w:r>
      <w:bookmarkStart w:id="0" w:name="_GoBack"/>
      <w:bookmarkEnd w:id="0"/>
    </w:p>
    <w:p>
      <w:pPr>
        <w:pStyle w:val="Normal"/>
        <w:spacing w:before="1" w:after="0"/>
        <w:ind w:left="2631" w:right="2629" w:firstLine="1"/>
        <w:jc w:val="center"/>
        <w:rPr/>
      </w:pPr>
      <w:r>
        <w:rPr>
          <w:rFonts w:cs="Times New Roman" w:ascii="Times New Roman" w:hAnsi="Times New Roman"/>
          <w:sz w:val="28"/>
          <w:szCs w:val="28"/>
        </w:rPr>
        <w:t>Уровень</w:t>
      </w:r>
      <w:r>
        <w:rPr>
          <w:rFonts w:cs="Times New Roman" w:ascii="Times New Roman" w:hAnsi="Times New Roman"/>
          <w:spacing w:val="-1"/>
          <w:sz w:val="28"/>
          <w:szCs w:val="28"/>
        </w:rPr>
        <w:t xml:space="preserve"> </w:t>
      </w:r>
      <w:r>
        <w:rPr>
          <w:rFonts w:cs="Times New Roman" w:ascii="Times New Roman" w:hAnsi="Times New Roman"/>
          <w:sz w:val="28"/>
          <w:szCs w:val="28"/>
        </w:rPr>
        <w:t>программы: базовый</w:t>
      </w:r>
    </w:p>
    <w:p>
      <w:pPr>
        <w:pStyle w:val="Normal"/>
        <w:spacing w:before="0" w:after="0"/>
        <w:ind w:left="2599" w:right="2591" w:firstLine="280"/>
        <w:jc w:val="center"/>
        <w:rPr/>
      </w:pPr>
      <w:r>
        <w:rPr>
          <w:rFonts w:cs="Times New Roman" w:ascii="Times New Roman" w:hAnsi="Times New Roman"/>
          <w:sz w:val="28"/>
          <w:szCs w:val="28"/>
        </w:rPr>
        <w:t>Возраст обучающихся:7-10 лет</w:t>
      </w:r>
    </w:p>
    <w:p>
      <w:pPr>
        <w:pStyle w:val="Normal"/>
        <w:widowControl/>
        <w:bidi w:val="0"/>
        <w:spacing w:lineRule="auto" w:line="259" w:before="0" w:after="0"/>
        <w:ind w:right="283"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Срок</w:t>
      </w:r>
      <w:r>
        <w:rPr>
          <w:rFonts w:cs="Times New Roman" w:ascii="Times New Roman" w:hAnsi="Times New Roman"/>
          <w:spacing w:val="-5"/>
          <w:sz w:val="28"/>
          <w:szCs w:val="28"/>
        </w:rPr>
        <w:t xml:space="preserve"> </w:t>
      </w:r>
      <w:r>
        <w:rPr>
          <w:rFonts w:cs="Times New Roman" w:ascii="Times New Roman" w:hAnsi="Times New Roman"/>
          <w:sz w:val="28"/>
          <w:szCs w:val="28"/>
        </w:rPr>
        <w:t>реализации</w:t>
      </w:r>
      <w:r>
        <w:rPr>
          <w:rFonts w:cs="Times New Roman" w:ascii="Times New Roman" w:hAnsi="Times New Roman"/>
          <w:spacing w:val="-5"/>
          <w:sz w:val="28"/>
          <w:szCs w:val="28"/>
        </w:rPr>
        <w:t xml:space="preserve"> </w:t>
      </w:r>
      <w:r>
        <w:rPr>
          <w:rFonts w:cs="Times New Roman" w:ascii="Times New Roman" w:hAnsi="Times New Roman"/>
          <w:sz w:val="28"/>
          <w:szCs w:val="28"/>
        </w:rPr>
        <w:t>программы: 1 год</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Автор: Церех Денис Викторович</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педагог дополнительного образования</w:t>
      </w:r>
    </w:p>
    <w:p>
      <w:pPr>
        <w:pStyle w:val="Normal"/>
        <w:spacing w:before="0" w:after="0"/>
        <w:jc w:val="right"/>
        <w:rPr>
          <w:rFonts w:ascii="Times New Roman" w:hAnsi="Times New Roman" w:cs="Times New Roman"/>
          <w:sz w:val="28"/>
          <w:szCs w:val="28"/>
        </w:rPr>
      </w:pPr>
      <w:r>
        <w:rPr/>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27" w:before="0" w:after="0"/>
        <w:jc w:val="center"/>
        <w:rPr/>
      </w:pPr>
      <w:r>
        <w:rPr>
          <w:rFonts w:cs="Times New Roman" w:ascii="Times New Roman" w:hAnsi="Times New Roman"/>
          <w:sz w:val="28"/>
          <w:szCs w:val="28"/>
        </w:rPr>
        <w:t>Георгиевка</w:t>
      </w:r>
    </w:p>
    <w:p>
      <w:pPr>
        <w:pStyle w:val="Normal"/>
        <w:spacing w:lineRule="exact" w:line="227" w:beforeAutospacing="1" w:afterAutospacing="1"/>
        <w:jc w:val="center"/>
        <w:rPr/>
      </w:pPr>
      <w:r>
        <w:rPr>
          <w:rFonts w:cs="Times New Roman" w:ascii="Times New Roman" w:hAnsi="Times New Roman"/>
          <w:sz w:val="28"/>
          <w:szCs w:val="28"/>
        </w:rPr>
        <w:t xml:space="preserve">2022 </w:t>
      </w:r>
    </w:p>
    <w:p>
      <w:pPr>
        <w:pStyle w:val="Normal"/>
        <w:spacing w:lineRule="auto" w:line="240" w:beforeAutospacing="1" w:afterAutospacing="1"/>
        <w:jc w:val="center"/>
        <w:rPr/>
      </w:pPr>
      <w:r>
        <w:rPr>
          <w:rFonts w:eastAsia="Calibri" w:cs="Times New Roman" w:ascii="Times New Roman" w:hAnsi="Times New Roman"/>
          <w:b/>
          <w:color w:val="000000"/>
          <w:sz w:val="24"/>
          <w:szCs w:val="24"/>
          <w:lang w:eastAsia="ru-RU"/>
        </w:rPr>
        <w:t>Пояснительная записка</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Учебная программа общефизической направленности предназначена для организации занятий по общей физической подготовке во внеурочной деятельности школьников. Программа составлена согласно федеральному государственному образовательному стандарту общего образования на основе «Комплексной программы физического воспитания учащихся 1-11классов образовательных учреждений» под редакцией В.И.Лях, А.А.Зданевича. </w:t>
      </w:r>
    </w:p>
    <w:p>
      <w:pPr>
        <w:pStyle w:val="Normal"/>
        <w:tabs>
          <w:tab w:val="clear" w:pos="708"/>
          <w:tab w:val="left" w:pos="9072" w:leader="none"/>
        </w:tabs>
        <w:spacing w:lineRule="auto" w:line="288"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 xml:space="preserve">Направленность </w:t>
      </w:r>
      <w:r>
        <w:rPr>
          <w:rFonts w:eastAsia="Calibri" w:cs="Times New Roman" w:ascii="Times New Roman" w:hAnsi="Times New Roman"/>
          <w:sz w:val="24"/>
          <w:szCs w:val="24"/>
          <w:lang w:eastAsia="ru-RU"/>
        </w:rPr>
        <w:t xml:space="preserve">образовательной программы по общей физической               подготовке </w:t>
      </w:r>
      <w:r>
        <w:rPr>
          <w:rFonts w:eastAsia="Calibri" w:cs="Times New Roman" w:ascii="Times New Roman" w:hAnsi="Times New Roman"/>
          <w:b/>
          <w:sz w:val="24"/>
          <w:szCs w:val="24"/>
          <w:lang w:eastAsia="ru-RU"/>
        </w:rPr>
        <w:t xml:space="preserve">– </w:t>
      </w:r>
      <w:r>
        <w:rPr>
          <w:rFonts w:eastAsia="Calibri" w:cs="Times New Roman" w:ascii="Times New Roman" w:hAnsi="Times New Roman"/>
          <w:sz w:val="24"/>
          <w:szCs w:val="24"/>
          <w:lang w:eastAsia="ru-RU"/>
        </w:rPr>
        <w:t>физкультурно-спортивная.</w:t>
      </w:r>
    </w:p>
    <w:p>
      <w:pPr>
        <w:pStyle w:val="Normal"/>
        <w:spacing w:lineRule="auto" w:line="288" w:before="0" w:after="0"/>
        <w:jc w:val="both"/>
        <w:rPr>
          <w:rFonts w:ascii="Times New Roman" w:hAnsi="Times New Roman" w:eastAsia="Calibri" w:cs="Times New Roman"/>
          <w:color w:val="000000"/>
          <w:sz w:val="24"/>
          <w:szCs w:val="24"/>
        </w:rPr>
      </w:pPr>
      <w:r>
        <w:rPr>
          <w:rFonts w:eastAsia="Calibri" w:cs="Times New Roman" w:ascii="Times New Roman" w:hAnsi="Times New Roman"/>
          <w:b/>
          <w:color w:val="000000"/>
          <w:sz w:val="24"/>
          <w:szCs w:val="24"/>
        </w:rPr>
        <w:t>Актуальность.</w:t>
      </w:r>
      <w:r>
        <w:rPr>
          <w:rFonts w:eastAsia="Calibri" w:cs="Times New Roman" w:ascii="Times New Roman" w:hAnsi="Times New Roman"/>
          <w:b/>
          <w:i/>
          <w:color w:val="000000"/>
          <w:sz w:val="24"/>
          <w:szCs w:val="24"/>
        </w:rPr>
        <w:t xml:space="preserve"> </w:t>
      </w:r>
      <w:r>
        <w:rPr>
          <w:rFonts w:eastAsia="Calibri" w:cs="Times New Roman" w:ascii="Times New Roman" w:hAnsi="Times New Roman"/>
          <w:color w:val="000000"/>
          <w:sz w:val="24"/>
          <w:szCs w:val="24"/>
        </w:rPr>
        <w:t>В процессе изучения у учащихся формируется потребность в систематических занятиях физическими упражнениями, учащиеся приобщаются к ЗОЖ, приобретают привычку заниматься физическим трудом, умственная нагрузка компенсируется у них физической.</w:t>
      </w:r>
      <w:r>
        <w:rPr>
          <w:rFonts w:eastAsia="Calibri" w:cs="Times New Roman" w:ascii="Times New Roman" w:hAnsi="Times New Roman"/>
          <w:i/>
          <w:color w:val="000000"/>
          <w:sz w:val="24"/>
          <w:szCs w:val="24"/>
        </w:rPr>
        <w:t xml:space="preserve"> </w:t>
      </w:r>
      <w:r>
        <w:rPr>
          <w:rFonts w:eastAsia="Calibri" w:cs="Times New Roman" w:ascii="Times New Roman" w:hAnsi="Times New Roman"/>
          <w:color w:val="000000"/>
          <w:sz w:val="24"/>
          <w:szCs w:val="24"/>
        </w:rPr>
        <w:t xml:space="preserve"> </w:t>
      </w:r>
    </w:p>
    <w:p>
      <w:pPr>
        <w:pStyle w:val="Normal"/>
        <w:spacing w:lineRule="auto" w:line="288" w:before="0" w:after="0"/>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t>Педагогическая целесообразность</w:t>
      </w:r>
      <w:r>
        <w:rPr>
          <w:rFonts w:eastAsia="Calibri" w:cs="Times New Roman" w:ascii="Times New Roman" w:hAnsi="Times New Roman"/>
          <w:b/>
          <w:i/>
          <w:color w:val="000000"/>
          <w:sz w:val="24"/>
          <w:szCs w:val="24"/>
        </w:rPr>
        <w:t xml:space="preserve"> </w:t>
      </w:r>
      <w:r>
        <w:rPr>
          <w:rFonts w:eastAsia="Calibri" w:cs="Times New Roman" w:ascii="Times New Roman" w:hAnsi="Times New Roman"/>
          <w:color w:val="000000"/>
          <w:sz w:val="24"/>
          <w:szCs w:val="24"/>
        </w:rPr>
        <w:t xml:space="preserve">образовательной программы по общей физической подготовке заключается в том, что занятия по ней дисциплинируют, воспитывают чувство коллективизма, волю, целеустремленность, являются хорошей школой движений. Проводятся с целью укрепления здоровья и закаливания занимающихся; достижения всестороннего развития, широкого овладения физической культурой; приобретения умения и навыков самостоятельно заниматься;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упражнений.  </w:t>
        <w:tab/>
      </w:r>
    </w:p>
    <w:p>
      <w:pPr>
        <w:pStyle w:val="Normal"/>
        <w:spacing w:lineRule="auto" w:line="240" w:before="0" w:after="0"/>
        <w:jc w:val="center"/>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b/>
          <w:color w:val="000000"/>
          <w:sz w:val="24"/>
          <w:szCs w:val="24"/>
          <w:lang w:eastAsia="ru-RU"/>
        </w:rPr>
        <w:t xml:space="preserve">Общая характеристика </w:t>
      </w:r>
    </w:p>
    <w:p>
      <w:pPr>
        <w:pStyle w:val="Normal"/>
        <w:spacing w:lineRule="auto" w:line="288"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занятия общей физической подготовкой (ОФП). </w:t>
      </w:r>
    </w:p>
    <w:p>
      <w:pPr>
        <w:pStyle w:val="Normal"/>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Данная программа разработана для занятий с учениками начальной школы. Программа рассчитана на 2 час в неделю для обучающихся 1-4 классов (7-10лет). Реализация данной программы происходит за счёт разнообразного содержания занятий. Дополнительное образование ориентировано на разный выбор ребенка интересующих его видов спорта и форм деятельности, развитие его представлений о здоровом образе жизни становлении познавательной мотивации и способностей. </w:t>
      </w:r>
    </w:p>
    <w:p>
      <w:pPr>
        <w:pStyle w:val="Normal"/>
        <w:widowControl w:val="false"/>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Заниматься в секции может каждый школьник, прошедший медицинский осмотр и   допущенный врачом к занятиям.</w:t>
      </w:r>
    </w:p>
    <w:p>
      <w:pPr>
        <w:pStyle w:val="Normal"/>
        <w:widowControl w:val="false"/>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Программа составлена на основе материала, который дети изучают на уроках физической культуры в школе, дополняя его с учетом интересов детей, в зависимости от пола, возраста, времени года и местных особенностей, к тем видам спорта, которые пользуются популярностью в повседневной жизни.</w:t>
      </w:r>
    </w:p>
    <w:p>
      <w:pPr>
        <w:pStyle w:val="Normal"/>
        <w:widowControl w:val="false"/>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и задачи проведения занятий ОФП в школе – здоровье-сбережение, здоровье-поддержание и здоровье-формирование школьников.</w:t>
      </w:r>
    </w:p>
    <w:p>
      <w:pPr>
        <w:pStyle w:val="Normal"/>
        <w:widowControl w:val="false"/>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88"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Цели и задачи:</w:t>
      </w:r>
    </w:p>
    <w:p>
      <w:pPr>
        <w:pStyle w:val="Normal"/>
        <w:spacing w:lineRule="auto" w:line="288"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Здоровье-сберегающие:</w:t>
      </w:r>
    </w:p>
    <w:p>
      <w:pPr>
        <w:pStyle w:val="Normal"/>
        <w:widowControl w:val="false"/>
        <w:numPr>
          <w:ilvl w:val="0"/>
          <w:numId w:val="1"/>
        </w:numPr>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укрепления здоровья и закаливание; </w:t>
      </w:r>
    </w:p>
    <w:p>
      <w:pPr>
        <w:pStyle w:val="Normal"/>
        <w:numPr>
          <w:ilvl w:val="0"/>
          <w:numId w:val="1"/>
        </w:numPr>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удовлетворение суточной потребности в физической нагрузке;</w:t>
      </w:r>
    </w:p>
    <w:p>
      <w:pPr>
        <w:pStyle w:val="Normal"/>
        <w:numPr>
          <w:ilvl w:val="0"/>
          <w:numId w:val="1"/>
        </w:numPr>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ведение закаливающих процедур;</w:t>
      </w:r>
    </w:p>
    <w:p>
      <w:pPr>
        <w:pStyle w:val="Normal"/>
        <w:numPr>
          <w:ilvl w:val="0"/>
          <w:numId w:val="1"/>
        </w:numPr>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укрепление и развитие дыхательного аппарата и организма детей;</w:t>
      </w:r>
    </w:p>
    <w:p>
      <w:pPr>
        <w:pStyle w:val="Normal"/>
        <w:numPr>
          <w:ilvl w:val="0"/>
          <w:numId w:val="1"/>
        </w:numPr>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снятие физической и умственной усталости.</w:t>
      </w:r>
    </w:p>
    <w:p>
      <w:pPr>
        <w:pStyle w:val="Normal"/>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Образовательные:</w:t>
      </w:r>
    </w:p>
    <w:p>
      <w:pPr>
        <w:pStyle w:val="Normal"/>
        <w:numPr>
          <w:ilvl w:val="0"/>
          <w:numId w:val="2"/>
        </w:numPr>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просвещение родителей в вопросах сохранения здоровья детей;</w:t>
      </w:r>
    </w:p>
    <w:p>
      <w:pPr>
        <w:pStyle w:val="Normal"/>
        <w:widowControl w:val="false"/>
        <w:numPr>
          <w:ilvl w:val="0"/>
          <w:numId w:val="2"/>
        </w:numPr>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приобретение инструкторских навыков и умение самостоятельно заниматься ОФП, приобретение более глубоких знаний по интересующему виду спорта или упражнения.</w:t>
      </w:r>
    </w:p>
    <w:p>
      <w:pPr>
        <w:pStyle w:val="Normal"/>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Развивающие:</w:t>
      </w:r>
    </w:p>
    <w:p>
      <w:pPr>
        <w:pStyle w:val="Normal"/>
        <w:widowControl w:val="false"/>
        <w:numPr>
          <w:ilvl w:val="0"/>
          <w:numId w:val="1"/>
        </w:numPr>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достижения всестороннего развития;</w:t>
      </w:r>
    </w:p>
    <w:p>
      <w:pPr>
        <w:pStyle w:val="Normal"/>
        <w:widowControl w:val="false"/>
        <w:numPr>
          <w:ilvl w:val="0"/>
          <w:numId w:val="1"/>
        </w:numPr>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координации движений;</w:t>
      </w:r>
    </w:p>
    <w:p>
      <w:pPr>
        <w:pStyle w:val="Normal"/>
        <w:widowControl w:val="false"/>
        <w:numPr>
          <w:ilvl w:val="0"/>
          <w:numId w:val="1"/>
        </w:numPr>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памяти, мышления</w:t>
      </w:r>
    </w:p>
    <w:p>
      <w:pPr>
        <w:pStyle w:val="Normal"/>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Воспитательные:</w:t>
      </w:r>
    </w:p>
    <w:p>
      <w:pPr>
        <w:pStyle w:val="Normal"/>
        <w:widowControl w:val="false"/>
        <w:numPr>
          <w:ilvl w:val="0"/>
          <w:numId w:val="1"/>
        </w:numPr>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моральных и волевых качеств;</w:t>
      </w:r>
    </w:p>
    <w:p>
      <w:pPr>
        <w:pStyle w:val="Normal"/>
        <w:widowControl w:val="false"/>
        <w:numPr>
          <w:ilvl w:val="0"/>
          <w:numId w:val="1"/>
        </w:numPr>
        <w:shd w:val="clear" w:color="auto" w:fill="FFFFFF"/>
        <w:spacing w:lineRule="auto" w:line="288"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воспитание дисциплинированности, смелости и решительности </w:t>
      </w:r>
    </w:p>
    <w:p>
      <w:pPr>
        <w:pStyle w:val="Normal"/>
        <w:spacing w:lineRule="auto" w:line="288" w:before="0" w:after="0"/>
        <w:rPr>
          <w:rFonts w:ascii="Times New Roman" w:hAnsi="Times New Roman" w:eastAsia="Calibri" w:cs="Times New Roman"/>
          <w:color w:val="000000"/>
          <w:spacing w:val="-9"/>
          <w:sz w:val="24"/>
          <w:szCs w:val="24"/>
          <w:lang w:eastAsia="ru-RU"/>
        </w:rPr>
      </w:pPr>
      <w:r>
        <w:rPr>
          <w:rFonts w:eastAsia="Calibri" w:cs="Times New Roman" w:ascii="Times New Roman" w:hAnsi="Times New Roman"/>
          <w:color w:val="000000"/>
          <w:spacing w:val="-9"/>
          <w:sz w:val="24"/>
          <w:szCs w:val="24"/>
          <w:lang w:eastAsia="ru-RU"/>
        </w:rPr>
      </w:r>
    </w:p>
    <w:p>
      <w:pPr>
        <w:pStyle w:val="Normal"/>
        <w:spacing w:lineRule="auto" w:line="288" w:before="0" w:after="0"/>
        <w:jc w:val="center"/>
        <w:rPr>
          <w:rFonts w:ascii="Times New Roman" w:hAnsi="Times New Roman" w:eastAsia="Calibri" w:cs="Times New Roman"/>
          <w:b/>
          <w:b/>
          <w:bCs/>
          <w:color w:val="000000"/>
          <w:sz w:val="24"/>
          <w:szCs w:val="24"/>
          <w:lang w:eastAsia="ru-RU"/>
        </w:rPr>
      </w:pPr>
      <w:r>
        <w:rPr>
          <w:rFonts w:eastAsia="Calibri" w:cs="Times New Roman" w:ascii="Times New Roman" w:hAnsi="Times New Roman"/>
          <w:b/>
          <w:bCs/>
          <w:color w:val="000000"/>
          <w:sz w:val="24"/>
          <w:szCs w:val="24"/>
          <w:lang w:eastAsia="ru-RU"/>
        </w:rPr>
        <w:t>Содержание курса по ОФП</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b/>
          <w:bCs/>
          <w:color w:val="000000"/>
          <w:sz w:val="24"/>
          <w:szCs w:val="24"/>
          <w:lang w:eastAsia="ru-RU"/>
        </w:rPr>
        <w:t>ОФП</w:t>
      </w:r>
      <w:r>
        <w:rPr>
          <w:rFonts w:eastAsia="Calibri" w:cs="Times New Roman" w:ascii="Times New Roman" w:hAnsi="Times New Roman"/>
          <w:b/>
          <w:bCs/>
          <w:i/>
          <w:iCs/>
          <w:color w:val="000000"/>
          <w:sz w:val="24"/>
          <w:szCs w:val="24"/>
          <w:lang w:eastAsia="ru-RU"/>
        </w:rPr>
        <w:t xml:space="preserve"> – </w:t>
      </w:r>
      <w:r>
        <w:rPr>
          <w:rFonts w:eastAsia="Calibri" w:cs="Times New Roman" w:ascii="Times New Roman" w:hAnsi="Times New Roman"/>
          <w:color w:val="000000"/>
          <w:sz w:val="24"/>
          <w:szCs w:val="24"/>
          <w:lang w:eastAsia="ru-RU"/>
        </w:rPr>
        <w:t>форма  занятий физическими упражнениями по укреплению здоровья человека. Ходьба, бег, прыжки, лазанье, ползание, ходьба на лыжах, спортивные и подвижные игры как жизненно важные способы 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b/>
          <w:bCs/>
          <w:color w:val="000000"/>
          <w:sz w:val="24"/>
          <w:szCs w:val="24"/>
          <w:lang w:eastAsia="ru-RU"/>
        </w:rPr>
        <w:t>Физические упражнения</w:t>
      </w:r>
      <w:r>
        <w:rPr>
          <w:rFonts w:eastAsia="Calibri" w:cs="Times New Roman" w:ascii="Times New Roman" w:hAnsi="Times New Roman"/>
          <w:b/>
          <w:bCs/>
          <w:i/>
          <w:iCs/>
          <w:color w:val="000000"/>
          <w:sz w:val="24"/>
          <w:szCs w:val="24"/>
          <w:lang w:eastAsia="ru-RU"/>
        </w:rPr>
        <w:t xml:space="preserve">. </w:t>
      </w:r>
      <w:r>
        <w:rPr>
          <w:rFonts w:eastAsia="Calibri" w:cs="Times New Roman" w:ascii="Times New Roman" w:hAnsi="Times New Roman"/>
          <w:color w:val="000000"/>
          <w:sz w:val="24"/>
          <w:szCs w:val="24"/>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b/>
          <w:bCs/>
          <w:color w:val="000000"/>
          <w:sz w:val="24"/>
          <w:szCs w:val="24"/>
          <w:lang w:eastAsia="ru-RU"/>
        </w:rPr>
        <w:t xml:space="preserve">Самостоятельные занятия. </w:t>
      </w:r>
      <w:r>
        <w:rPr>
          <w:rFonts w:eastAsia="Calibri" w:cs="Times New Roman" w:ascii="Times New Roman" w:hAnsi="Times New Roman"/>
          <w:color w:val="000000"/>
          <w:sz w:val="24"/>
          <w:szCs w:val="24"/>
          <w:lang w:eastAsia="ru-RU"/>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w:t>
      </w:r>
    </w:p>
    <w:p>
      <w:pPr>
        <w:pStyle w:val="Normal"/>
        <w:spacing w:lineRule="auto" w:line="288" w:before="0" w:after="0"/>
        <w:rPr>
          <w:rFonts w:ascii="Times New Roman" w:hAnsi="Times New Roman" w:eastAsia="Calibri" w:cs="Times New Roman"/>
          <w:color w:val="000000"/>
          <w:sz w:val="24"/>
          <w:szCs w:val="24"/>
          <w:lang w:eastAsia="ru-RU"/>
        </w:rPr>
      </w:pPr>
      <w:r>
        <w:rPr>
          <w:rFonts w:eastAsia="Calibri" w:cs="Times New Roman" w:ascii="Times New Roman" w:hAnsi="Times New Roman"/>
          <w:b/>
          <w:bCs/>
          <w:color w:val="000000"/>
          <w:sz w:val="24"/>
          <w:szCs w:val="24"/>
          <w:lang w:eastAsia="ru-RU"/>
        </w:rPr>
        <w:t xml:space="preserve">Самостоятельные наблюдения за физическим развитием и физической подготовленностью. </w:t>
      </w:r>
      <w:r>
        <w:rPr>
          <w:rFonts w:eastAsia="Calibri" w:cs="Times New Roman" w:ascii="Times New Roman" w:hAnsi="Times New Roman"/>
          <w:color w:val="000000"/>
          <w:sz w:val="24"/>
          <w:szCs w:val="24"/>
          <w:lang w:eastAsia="ru-RU"/>
        </w:rPr>
        <w:t>Измерение длины и массы тела, показателей осанки и физических качеств. Измерение частоты сердечных сокращений во время занятий ОФП.</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b/>
          <w:bCs/>
          <w:color w:val="000000"/>
          <w:sz w:val="24"/>
          <w:szCs w:val="24"/>
          <w:lang w:eastAsia="ru-RU"/>
        </w:rPr>
        <w:t xml:space="preserve">Самостоятельные игры и развлечения. </w:t>
      </w:r>
      <w:r>
        <w:rPr>
          <w:rFonts w:eastAsia="Calibri" w:cs="Times New Roman" w:ascii="Times New Roman" w:hAnsi="Times New Roman"/>
          <w:color w:val="000000"/>
          <w:sz w:val="24"/>
          <w:szCs w:val="24"/>
          <w:lang w:eastAsia="ru-RU"/>
        </w:rPr>
        <w:t xml:space="preserve">Организация и  проведение подвижных игр. </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b/>
          <w:bCs/>
          <w:color w:val="000000"/>
          <w:sz w:val="24"/>
          <w:szCs w:val="24"/>
          <w:lang w:eastAsia="ru-RU"/>
        </w:rPr>
        <w:t xml:space="preserve">Физкультурно-оздоровительная деятельность. </w:t>
      </w:r>
      <w:r>
        <w:rPr>
          <w:rFonts w:eastAsia="Calibri" w:cs="Times New Roman" w:ascii="Times New Roman" w:hAnsi="Times New Roman"/>
          <w:color w:val="000000"/>
          <w:sz w:val="24"/>
          <w:szCs w:val="24"/>
          <w:lang w:eastAsia="ru-RU"/>
        </w:rPr>
        <w:t>Занятия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pPr>
        <w:pStyle w:val="Normal"/>
        <w:spacing w:lineRule="auto" w:line="288" w:before="0" w:after="0"/>
        <w:jc w:val="both"/>
        <w:rPr>
          <w:rFonts w:ascii="Times New Roman" w:hAnsi="Times New Roman" w:eastAsia="Calibri" w:cs="Times New Roman"/>
          <w:iCs/>
          <w:color w:val="000000"/>
          <w:sz w:val="24"/>
          <w:szCs w:val="24"/>
          <w:lang w:eastAsia="ru-RU"/>
        </w:rPr>
      </w:pPr>
      <w:r>
        <w:rPr>
          <w:rFonts w:eastAsia="Calibri" w:cs="Times New Roman" w:ascii="Times New Roman" w:hAnsi="Times New Roman"/>
          <w:b/>
          <w:bCs/>
          <w:iCs/>
          <w:color w:val="000000"/>
          <w:sz w:val="24"/>
          <w:szCs w:val="24"/>
          <w:lang w:eastAsia="ru-RU"/>
        </w:rPr>
        <w:t xml:space="preserve">Гимнастика с основами акробатики. </w:t>
      </w:r>
      <w:r>
        <w:rPr>
          <w:rFonts w:eastAsia="Calibri" w:cs="Times New Roman" w:ascii="Times New Roman" w:hAnsi="Times New Roman"/>
          <w:iCs/>
          <w:color w:val="000000"/>
          <w:sz w:val="24"/>
          <w:szCs w:val="24"/>
          <w:lang w:eastAsia="ru-RU"/>
        </w:rPr>
        <w:t>Организующие команды и приемы.</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Строевые действия в шеренге и колонне; выполнение строевых команд.</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Акробатические упражнения</w:t>
      </w:r>
      <w:r>
        <w:rPr>
          <w:rFonts w:eastAsia="Calibri" w:cs="Times New Roman" w:ascii="Times New Roman" w:hAnsi="Times New Roman"/>
          <w:color w:val="000000"/>
          <w:sz w:val="24"/>
          <w:szCs w:val="24"/>
          <w:lang w:eastAsia="ru-RU"/>
        </w:rPr>
        <w:t>. Упоры; седы; упражнения в группировке; перекаты; стойка на лопатках; кувырки вперед и назад; гимнастический мост; стойка на голове и руках. Акробатические комбинации.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b/>
          <w:bCs/>
          <w:i/>
          <w:iCs/>
          <w:color w:val="000000"/>
          <w:sz w:val="24"/>
          <w:szCs w:val="24"/>
          <w:lang w:eastAsia="ru-RU"/>
        </w:rPr>
        <w:t>Легкая атлетика</w:t>
      </w:r>
      <w:r>
        <w:rPr>
          <w:rFonts w:eastAsia="Calibri" w:cs="Times New Roman" w:ascii="Times New Roman" w:hAnsi="Times New Roman"/>
          <w:b/>
          <w:bCs/>
          <w:iCs/>
          <w:color w:val="000000"/>
          <w:sz w:val="24"/>
          <w:szCs w:val="24"/>
          <w:lang w:eastAsia="ru-RU"/>
        </w:rPr>
        <w:t xml:space="preserve">. </w:t>
      </w:r>
      <w:r>
        <w:rPr>
          <w:rFonts w:eastAsia="Calibri" w:cs="Times New Roman" w:ascii="Times New Roman" w:hAnsi="Times New Roman"/>
          <w:iCs/>
          <w:color w:val="000000"/>
          <w:sz w:val="24"/>
          <w:szCs w:val="24"/>
          <w:lang w:eastAsia="ru-RU"/>
        </w:rPr>
        <w:t>Беговые упражнения:</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Прыжковые упражнения:</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на одной ноге и двух ногах на месте и с продвижением; в длину и высоту; спрыгивание и запрыгивание;</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 xml:space="preserve">Броски: </w:t>
      </w:r>
      <w:r>
        <w:rPr>
          <w:rFonts w:eastAsia="Calibri" w:cs="Times New Roman" w:ascii="Times New Roman" w:hAnsi="Times New Roman"/>
          <w:color w:val="000000"/>
          <w:sz w:val="24"/>
          <w:szCs w:val="24"/>
          <w:lang w:eastAsia="ru-RU"/>
        </w:rPr>
        <w:t>большого мяча (1 кг) на дальность разными способами.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Метание</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малого мяча в вертикальную цель и на дальность. Кроссовая подготовка.</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b/>
          <w:bCs/>
          <w:iCs/>
          <w:color w:val="000000"/>
          <w:sz w:val="24"/>
          <w:szCs w:val="24"/>
          <w:lang w:eastAsia="ru-RU"/>
        </w:rPr>
        <w:t>Лыжные гонки.</w:t>
      </w:r>
      <w:r>
        <w:rPr>
          <w:rFonts w:eastAsia="Calibri" w:cs="Times New Roman" w:ascii="Times New Roman" w:hAnsi="Times New Roman"/>
          <w:b/>
          <w:bCs/>
          <w:i/>
          <w:iCs/>
          <w:color w:val="000000"/>
          <w:sz w:val="24"/>
          <w:szCs w:val="24"/>
          <w:lang w:eastAsia="ru-RU"/>
        </w:rPr>
        <w:t xml:space="preserve"> </w:t>
      </w:r>
      <w:r>
        <w:rPr>
          <w:rFonts w:eastAsia="Calibri" w:cs="Times New Roman" w:ascii="Times New Roman" w:hAnsi="Times New Roman"/>
          <w:color w:val="000000"/>
          <w:sz w:val="24"/>
          <w:szCs w:val="24"/>
          <w:lang w:eastAsia="ru-RU"/>
        </w:rPr>
        <w:t>Передвижение на лыжах; повороты; спуски; подъемы; торможение. Передвижение на скорость по дистанции.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b/>
          <w:bCs/>
          <w:iCs/>
          <w:color w:val="000000"/>
          <w:sz w:val="24"/>
          <w:szCs w:val="24"/>
          <w:lang w:eastAsia="ru-RU"/>
        </w:rPr>
        <w:t xml:space="preserve">Подвижные и спортивные игры. </w:t>
      </w:r>
      <w:r>
        <w:rPr>
          <w:rFonts w:eastAsia="Calibri" w:cs="Times New Roman" w:ascii="Times New Roman" w:hAnsi="Times New Roman"/>
          <w:iCs/>
          <w:color w:val="000000"/>
          <w:sz w:val="24"/>
          <w:szCs w:val="24"/>
          <w:lang w:eastAsia="ru-RU"/>
        </w:rPr>
        <w:t>На материале гимнастики с основами акробатики:</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На материале легкой атлетики</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прыжки, бег, метания и броски; упражнения на координацию, выносливость и быстроту.</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На материале лыжной подготовки</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эстафеты в передвижении на лыжах, упражнения на выносливость и координацию.</w:t>
      </w:r>
    </w:p>
    <w:p>
      <w:pPr>
        <w:pStyle w:val="Normal"/>
        <w:spacing w:lineRule="auto" w:line="288" w:before="0" w:after="0"/>
        <w:jc w:val="both"/>
        <w:rPr>
          <w:rFonts w:ascii="Times New Roman" w:hAnsi="Times New Roman" w:eastAsia="Calibri" w:cs="Times New Roman"/>
          <w:iCs/>
          <w:color w:val="000000"/>
          <w:sz w:val="24"/>
          <w:szCs w:val="24"/>
          <w:lang w:eastAsia="ru-RU"/>
        </w:rPr>
      </w:pPr>
      <w:r>
        <w:rPr>
          <w:rFonts w:eastAsia="Calibri" w:cs="Times New Roman" w:ascii="Times New Roman" w:hAnsi="Times New Roman"/>
          <w:iCs/>
          <w:color w:val="000000"/>
          <w:sz w:val="24"/>
          <w:szCs w:val="24"/>
          <w:lang w:eastAsia="ru-RU"/>
        </w:rPr>
        <w:t>На материале спортивных игр:</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Баскетбол:</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специальные передвижения без мяча; ведение мяча; броски мяча в корзину; подвижные игры на материале баскетбола.</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Волейбол:</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подбрасывание мяча; подача мяча; прием и передача мяча; подвижные игры на материале волейбола.</w:t>
      </w:r>
    </w:p>
    <w:p>
      <w:pPr>
        <w:pStyle w:val="Normal"/>
        <w:spacing w:lineRule="auto" w:line="288" w:before="0" w:after="0"/>
        <w:jc w:val="both"/>
        <w:rPr>
          <w:rFonts w:ascii="Times New Roman" w:hAnsi="Times New Roman" w:eastAsia="Calibri" w:cs="Times New Roman"/>
          <w:b/>
          <w:b/>
          <w:bCs/>
          <w:color w:val="000000"/>
          <w:sz w:val="24"/>
          <w:szCs w:val="24"/>
          <w:lang w:eastAsia="ru-RU"/>
        </w:rPr>
      </w:pPr>
      <w:r>
        <w:rPr>
          <w:rFonts w:eastAsia="Calibri" w:cs="Times New Roman" w:ascii="Times New Roman" w:hAnsi="Times New Roman"/>
          <w:b/>
          <w:bCs/>
          <w:color w:val="000000"/>
          <w:sz w:val="24"/>
          <w:szCs w:val="24"/>
          <w:lang w:eastAsia="ru-RU"/>
        </w:rPr>
        <w:t>На материале гимнастики с основами акробатики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Развитие гибкости:</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широкие стойки на ногах; разновидности ходьбы, глубокие выпады; наклоны вперед, назад, в сторону в стойках на ногах, в седах; выпады и полушпагаты.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по развитию гибкости.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 xml:space="preserve">Развитие координации: </w:t>
      </w:r>
      <w:r>
        <w:rPr>
          <w:rFonts w:eastAsia="Calibri" w:cs="Times New Roman" w:ascii="Times New Roman" w:hAnsi="Times New Roman"/>
          <w:color w:val="000000"/>
          <w:sz w:val="24"/>
          <w:szCs w:val="24"/>
          <w:lang w:eastAsia="ru-RU"/>
        </w:rPr>
        <w:t>преодоление простых препятствий; передвижение с изменяющимся направлением и остановками; ходьба по гимнастической скамейке, низкому гимнастическому бревну, поворотами и приседаниями; игры на переключение внимания, на расслабление мышц рук, ног, туловища, преодоление полос препятствий, перелезание  через горку матов; комплексы упражнений на координацию, равновесие;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 xml:space="preserve">Формирование осанки: </w:t>
      </w:r>
      <w:r>
        <w:rPr>
          <w:rFonts w:eastAsia="Calibri" w:cs="Times New Roman" w:ascii="Times New Roman" w:hAnsi="Times New Roman"/>
          <w:color w:val="000000"/>
          <w:sz w:val="24"/>
          <w:szCs w:val="24"/>
          <w:lang w:eastAsia="ru-RU"/>
        </w:rPr>
        <w:t>ходьба на носках, с предметами на голове, с заданной осанкой;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Развитие силовых способностей:</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динамические упражнения с переменой опоры на руки и ноги, на развитие мышц туловища с использованием веса тела и дополнительных отягощений (набивные мячи до 1кг, гантели до 1 кг, гимнастические палки и булавы).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переноска партнера в парах.</w:t>
      </w:r>
    </w:p>
    <w:p>
      <w:pPr>
        <w:pStyle w:val="Normal"/>
        <w:spacing w:lineRule="auto" w:line="288" w:before="0" w:after="0"/>
        <w:jc w:val="both"/>
        <w:rPr>
          <w:rFonts w:ascii="Times New Roman" w:hAnsi="Times New Roman" w:eastAsia="Calibri" w:cs="Times New Roman"/>
          <w:b/>
          <w:b/>
          <w:bCs/>
          <w:color w:val="000000"/>
          <w:sz w:val="24"/>
          <w:szCs w:val="24"/>
          <w:lang w:eastAsia="ru-RU"/>
        </w:rPr>
      </w:pPr>
      <w:r>
        <w:rPr>
          <w:rFonts w:eastAsia="Calibri" w:cs="Times New Roman" w:ascii="Times New Roman" w:hAnsi="Times New Roman"/>
          <w:b/>
          <w:bCs/>
          <w:color w:val="000000"/>
          <w:sz w:val="24"/>
          <w:szCs w:val="24"/>
          <w:lang w:eastAsia="ru-RU"/>
        </w:rPr>
        <w:t>На материале легкой атлетики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Развитие координации:</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Развитие быстроты:</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ускорение из разных исходных положений; броски в стенку и ловля теннисного мяча в максимальном темпе, из разных исходных положений.</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Развитие выносливости:</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30-60 м (с сохраняющимся или изменяющимся интервалом отдыха); бег на дистанцию до2000м; равномерный 6 минутный бег.</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Развитие силовых способностей</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повторное выполнение многоскоков; преодоление препятствий (15–20 см). Передача набивного мяча (1 кг) в максимальном темпе, по кругу, из разных исходных положений; метание набивных мячей (1кг)  двумя руками из разных исходных положений и различными способами (сверху, сбоку, снизу, от груди). Повторное выполнение беговых нагрузок;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pPr>
        <w:pStyle w:val="Normal"/>
        <w:spacing w:lineRule="auto" w:line="288" w:before="0" w:after="0"/>
        <w:jc w:val="both"/>
        <w:rPr>
          <w:rFonts w:ascii="Times New Roman" w:hAnsi="Times New Roman" w:eastAsia="Calibri" w:cs="Times New Roman"/>
          <w:b/>
          <w:b/>
          <w:bCs/>
          <w:color w:val="000000"/>
          <w:sz w:val="24"/>
          <w:szCs w:val="24"/>
          <w:lang w:eastAsia="ru-RU"/>
        </w:rPr>
      </w:pPr>
      <w:r>
        <w:rPr>
          <w:rFonts w:eastAsia="Calibri" w:cs="Times New Roman" w:ascii="Times New Roman" w:hAnsi="Times New Roman"/>
          <w:b/>
          <w:bCs/>
          <w:color w:val="000000"/>
          <w:sz w:val="24"/>
          <w:szCs w:val="24"/>
          <w:lang w:eastAsia="ru-RU"/>
        </w:rPr>
        <w:t>На материале лыжных гонок</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Развитие координации</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iCs/>
          <w:color w:val="000000"/>
          <w:sz w:val="24"/>
          <w:szCs w:val="24"/>
          <w:lang w:eastAsia="ru-RU"/>
        </w:rPr>
        <w:t>Развитие выносливости:</w:t>
      </w:r>
      <w:r>
        <w:rPr>
          <w:rFonts w:eastAsia="Calibri" w:cs="Times New Roman" w:ascii="Times New Roman" w:hAnsi="Times New Roman"/>
          <w:i/>
          <w:iCs/>
          <w:color w:val="000000"/>
          <w:sz w:val="24"/>
          <w:szCs w:val="24"/>
          <w:lang w:eastAsia="ru-RU"/>
        </w:rPr>
        <w:t xml:space="preserve"> </w:t>
      </w:r>
      <w:r>
        <w:rPr>
          <w:rFonts w:eastAsia="Calibri" w:cs="Times New Roman" w:ascii="Times New Roman" w:hAnsi="Times New Roman"/>
          <w:color w:val="00000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pPr>
        <w:pStyle w:val="Normal"/>
        <w:spacing w:lineRule="auto" w:line="288" w:before="0" w:after="0"/>
        <w:jc w:val="center"/>
        <w:rPr>
          <w:rFonts w:ascii="Times New Roman" w:hAnsi="Times New Roman" w:eastAsia="Calibri" w:cs="Times New Roman"/>
          <w:b/>
          <w:b/>
          <w:color w:val="000000"/>
          <w:sz w:val="24"/>
          <w:szCs w:val="24"/>
          <w:lang w:eastAsia="ru-RU"/>
        </w:rPr>
      </w:pPr>
      <w:r>
        <w:rPr>
          <w:rFonts w:eastAsia="Calibri" w:cs="Times New Roman" w:ascii="Times New Roman" w:hAnsi="Times New Roman"/>
          <w:b/>
          <w:color w:val="000000"/>
          <w:sz w:val="24"/>
          <w:szCs w:val="24"/>
          <w:lang w:eastAsia="ru-RU"/>
        </w:rPr>
        <w:t>Личностные, метапредметные и предметные результаты изучения предмета:</w:t>
      </w:r>
    </w:p>
    <w:p>
      <w:pPr>
        <w:pStyle w:val="Normal"/>
        <w:spacing w:lineRule="auto" w:line="288" w:before="0" w:after="0"/>
        <w:jc w:val="center"/>
        <w:rPr>
          <w:rFonts w:ascii="Times New Roman" w:hAnsi="Times New Roman" w:eastAsia="Calibri" w:cs="Times New Roman"/>
          <w:b/>
          <w:b/>
          <w:color w:val="000000"/>
          <w:sz w:val="24"/>
          <w:szCs w:val="24"/>
          <w:u w:val="single"/>
          <w:lang w:eastAsia="ru-RU"/>
        </w:rPr>
      </w:pPr>
      <w:r>
        <w:rPr>
          <w:rFonts w:eastAsia="Calibri" w:cs="Times New Roman" w:ascii="Times New Roman" w:hAnsi="Times New Roman"/>
          <w:b/>
          <w:bCs/>
          <w:color w:val="000000"/>
          <w:sz w:val="24"/>
          <w:szCs w:val="24"/>
          <w:lang w:eastAsia="ru-RU"/>
        </w:rPr>
        <w:t xml:space="preserve">                    </w:t>
      </w:r>
      <w:r>
        <w:rPr>
          <w:rFonts w:eastAsia="Calibri" w:cs="Times New Roman" w:ascii="Times New Roman" w:hAnsi="Times New Roman"/>
          <w:b/>
          <w:bCs/>
          <w:color w:val="000000"/>
          <w:sz w:val="24"/>
          <w:szCs w:val="24"/>
          <w:u w:val="single"/>
          <w:lang w:eastAsia="ru-RU"/>
        </w:rPr>
        <w:t xml:space="preserve">Личностными результатами </w:t>
      </w:r>
      <w:r>
        <w:rPr>
          <w:rFonts w:eastAsia="Calibri" w:cs="Times New Roman" w:ascii="Times New Roman" w:hAnsi="Times New Roman"/>
          <w:b/>
          <w:color w:val="000000"/>
          <w:sz w:val="24"/>
          <w:szCs w:val="24"/>
          <w:u w:val="single"/>
          <w:lang w:eastAsia="ru-RU"/>
        </w:rPr>
        <w:t>освоения учащимися содержания программы по ОФП являются следующие умения: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проявлять положительные качества личности и управлять своими эмоциями в различных (нестандартных) ситуациях и условиях;</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проявлять дисциплинированность, трудолюбие и упорство в достижении поставленных целей;</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оказывать бескорыстную помощь своим сверстникам, находить с ними общий язык и общие интересы.</w:t>
      </w:r>
    </w:p>
    <w:p>
      <w:pPr>
        <w:pStyle w:val="Normal"/>
        <w:spacing w:lineRule="auto" w:line="288" w:before="0" w:after="0"/>
        <w:jc w:val="center"/>
        <w:rPr>
          <w:rFonts w:ascii="Times New Roman" w:hAnsi="Times New Roman" w:eastAsia="Calibri" w:cs="Times New Roman"/>
          <w:b/>
          <w:b/>
          <w:color w:val="000000"/>
          <w:sz w:val="24"/>
          <w:szCs w:val="24"/>
          <w:u w:val="single"/>
          <w:lang w:eastAsia="ru-RU"/>
        </w:rPr>
      </w:pPr>
      <w:r>
        <w:rPr>
          <w:rFonts w:eastAsia="Calibri" w:cs="Times New Roman" w:ascii="Times New Roman" w:hAnsi="Times New Roman"/>
          <w:b/>
          <w:bCs/>
          <w:color w:val="000000"/>
          <w:sz w:val="24"/>
          <w:szCs w:val="24"/>
          <w:u w:val="single"/>
          <w:lang w:eastAsia="ru-RU"/>
        </w:rPr>
        <w:t xml:space="preserve">Метапредметными результатами </w:t>
      </w:r>
      <w:r>
        <w:rPr>
          <w:rFonts w:eastAsia="Calibri" w:cs="Times New Roman" w:ascii="Times New Roman" w:hAnsi="Times New Roman"/>
          <w:b/>
          <w:color w:val="000000"/>
          <w:sz w:val="24"/>
          <w:szCs w:val="24"/>
          <w:u w:val="single"/>
          <w:lang w:eastAsia="ru-RU"/>
        </w:rPr>
        <w:t>освоения учащимися содержания программы по ОФП являются следующие умения:</w:t>
      </w:r>
    </w:p>
    <w:p>
      <w:pPr>
        <w:pStyle w:val="Normal"/>
        <w:spacing w:lineRule="auto" w:line="288" w:before="0" w:after="0"/>
        <w:jc w:val="center"/>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характеризовать явления (действия и поступки), давать им объективную оценку на основе освоенных знаний и имеющегося опыта;</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находить ошибки при выполнении учебных заданий, отбирать способы их исправления;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общаться и взаимодействовать со сверстниками на принципах взаимоуважения и взаимопомощи, дружбы и толерантности;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планировать собственную деятельность, распределять нагрузку и отдых в процессе ее выполнения;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анализировать и объективно оценивать результаты собственного труда, находить возможности и способы их улучшения;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видеть красоту движений, выделять и обосновывать эстетические признаки в движениях и передвижениях человека;</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оценивать красоту телосложения и осанки, сравнивать их с эталонными образцами;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управлять эмоциями при общении со сверстниками и взрослыми, сохранять хладнокровие, сдержанность, рассудительность;</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pPr>
        <w:pStyle w:val="Normal"/>
        <w:spacing w:lineRule="auto" w:line="288" w:before="0" w:after="0"/>
        <w:jc w:val="center"/>
        <w:rPr>
          <w:rFonts w:ascii="Times New Roman" w:hAnsi="Times New Roman" w:eastAsia="Calibri" w:cs="Times New Roman"/>
          <w:b/>
          <w:b/>
          <w:color w:val="000000"/>
          <w:sz w:val="24"/>
          <w:szCs w:val="24"/>
          <w:u w:val="single"/>
          <w:lang w:eastAsia="ru-RU"/>
        </w:rPr>
      </w:pPr>
      <w:r>
        <w:rPr>
          <w:rFonts w:eastAsia="Calibri" w:cs="Times New Roman" w:ascii="Times New Roman" w:hAnsi="Times New Roman"/>
          <w:b/>
          <w:bCs/>
          <w:color w:val="000000"/>
          <w:sz w:val="24"/>
          <w:szCs w:val="24"/>
          <w:u w:val="single"/>
          <w:lang w:eastAsia="ru-RU"/>
        </w:rPr>
        <w:t xml:space="preserve">Предметными результатами </w:t>
      </w:r>
      <w:r>
        <w:rPr>
          <w:rFonts w:eastAsia="Calibri" w:cs="Times New Roman" w:ascii="Times New Roman" w:hAnsi="Times New Roman"/>
          <w:b/>
          <w:color w:val="000000"/>
          <w:sz w:val="24"/>
          <w:szCs w:val="24"/>
          <w:u w:val="single"/>
          <w:lang w:eastAsia="ru-RU"/>
        </w:rPr>
        <w:t>освоения учащимися содержания программы по ОФП являются следующие умения: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планировать занятия физическими упражнениями в режиме дня, организовывать отдых и досуг с использованием средств физической культуры;</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представлять ОФП как средство укрепления здоровья, физического развития и физической подготовки человека;</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организовывать и проводить со сверстниками подвижные игры и элементы соревнований, осуществлять их объективное судейство;</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бережно обращаться с инвентарем и оборудованием, соблюдать требования техники безопасности к местам проведения;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организовывать и проводить занятия ОФП с разной целевой направленностью, подбирать для них физические упражнения и выполнять их с заданной дозировкой нагрузки;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взаимодействовать со сверстниками по правилам проведения подвижных игр и соревнований;</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выполнять акробатические и гимнастические комбинации на высоком техничном уровне, характеризовать признаки техничного исполнения;</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выполнять технические действия из базовых видов спорта, применять их в игровой и соревновательной деятельности;</w:t>
      </w:r>
    </w:p>
    <w:p>
      <w:pPr>
        <w:pStyle w:val="Normal"/>
        <w:spacing w:lineRule="auto" w:line="288"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выполнять жизненно важные двигательные навыки и умения различными способами, в различных изменяющихся, вариативных условиях</w:t>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Планируемый результат:</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формирование установок здорового образа жизни;</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формирование навыков самоконтроля, самонаблюдения и саморегуляции;</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снижение заболеваемости простудными заболеваниями и гриппом;</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знание и соблюдение правил игр;</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знание правил спортивных игр (пионербол, баскетбол, футбол);</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умение играть в спортивные игры (пионербол, баскетбол, футбол);</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воспитание и формирование лидерских качеств личности, способной взаимодействовать в команде;</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отсутствие вредных привычек.</w:t>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Средства диагностики:</w:t>
      </w:r>
    </w:p>
    <w:p>
      <w:pPr>
        <w:pStyle w:val="Normal"/>
        <w:numPr>
          <w:ilvl w:val="0"/>
          <w:numId w:val="4"/>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наблюдения;</w:t>
      </w:r>
    </w:p>
    <w:p>
      <w:pPr>
        <w:pStyle w:val="Normal"/>
        <w:numPr>
          <w:ilvl w:val="0"/>
          <w:numId w:val="4"/>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собеседование;</w:t>
      </w:r>
    </w:p>
    <w:p>
      <w:pPr>
        <w:pStyle w:val="Normal"/>
        <w:numPr>
          <w:ilvl w:val="0"/>
          <w:numId w:val="4"/>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анкетирование родителей;</w:t>
      </w:r>
    </w:p>
    <w:p>
      <w:pPr>
        <w:pStyle w:val="Normal"/>
        <w:numPr>
          <w:ilvl w:val="0"/>
          <w:numId w:val="4"/>
        </w:numPr>
        <w:spacing w:lineRule="auto" w:line="288" w:before="0" w:after="0"/>
        <w:rPr>
          <w:rFonts w:ascii="Times New Roman" w:hAnsi="Times New Roman" w:eastAsia="Calibri" w:cs="Times New Roman"/>
          <w:b/>
          <w:b/>
          <w:sz w:val="24"/>
          <w:szCs w:val="24"/>
          <w:lang w:eastAsia="ru-RU"/>
        </w:rPr>
      </w:pPr>
      <w:r>
        <w:rPr>
          <w:rFonts w:eastAsia="Calibri" w:cs="Times New Roman" w:ascii="Times New Roman" w:hAnsi="Times New Roman"/>
          <w:sz w:val="24"/>
          <w:szCs w:val="24"/>
          <w:lang w:eastAsia="ru-RU"/>
        </w:rPr>
        <w:t>анкетирование учащихся</w:t>
      </w:r>
      <w:r>
        <w:rPr>
          <w:rFonts w:eastAsia="Calibri" w:cs="Times New Roman" w:ascii="Times New Roman" w:hAnsi="Times New Roman"/>
          <w:b/>
          <w:sz w:val="24"/>
          <w:szCs w:val="24"/>
          <w:lang w:eastAsia="ru-RU"/>
        </w:rPr>
        <w:t>;</w:t>
      </w:r>
    </w:p>
    <w:p>
      <w:pPr>
        <w:pStyle w:val="Normal"/>
        <w:numPr>
          <w:ilvl w:val="0"/>
          <w:numId w:val="4"/>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тестирование и мониторинг здоровья.</w:t>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Основные направления реализации программы:</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организация и проведение инструктажа по технике безопасности.</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организация и проведение разнообразных мероприятий по всевозможным видам спорта: бег, прыжки, спортивные игры (пионербол, баскетбол, элементы волейбола), развивающие упражнения с разными предметами (мячи, скакалки и пр.);</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организация и проведение динамических прогулок  и игр на свежем воздухе в любое время года;</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 xml:space="preserve">активное использование спортивных площадок (футбольная, баскетбольная, волейбольная, беговые дорожки)  </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проведение мероприятий, направленных на профилактику вредных привычек;</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санитарно-гигиеническая работа по организации жизнедеятельности детей в школе;</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проведение совместных мероприятий с родителями и детьми,</w:t>
      </w:r>
    </w:p>
    <w:p>
      <w:pPr>
        <w:pStyle w:val="Normal"/>
        <w:numPr>
          <w:ilvl w:val="0"/>
          <w:numId w:val="3"/>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организация и проведение исследований уровня физического и психофизического здоровья учащихся.</w:t>
      </w:r>
    </w:p>
    <w:p>
      <w:pPr>
        <w:pStyle w:val="Normal"/>
        <w:spacing w:lineRule="auto" w:line="288" w:before="0" w:after="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Место проведения:</w:t>
      </w:r>
    </w:p>
    <w:p>
      <w:pPr>
        <w:pStyle w:val="Normal"/>
        <w:numPr>
          <w:ilvl w:val="0"/>
          <w:numId w:val="5"/>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Спортивная площадка;</w:t>
      </w:r>
    </w:p>
    <w:p>
      <w:pPr>
        <w:pStyle w:val="Normal"/>
        <w:numPr>
          <w:ilvl w:val="0"/>
          <w:numId w:val="5"/>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Футбольное поле;</w:t>
      </w:r>
    </w:p>
    <w:p>
      <w:pPr>
        <w:pStyle w:val="Normal"/>
        <w:numPr>
          <w:ilvl w:val="0"/>
          <w:numId w:val="5"/>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Волейбольное поле;</w:t>
      </w:r>
    </w:p>
    <w:p>
      <w:pPr>
        <w:pStyle w:val="Normal"/>
        <w:numPr>
          <w:ilvl w:val="0"/>
          <w:numId w:val="5"/>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Беговые дорожки;</w:t>
      </w:r>
    </w:p>
    <w:p>
      <w:pPr>
        <w:pStyle w:val="Normal"/>
        <w:numPr>
          <w:ilvl w:val="0"/>
          <w:numId w:val="5"/>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Класс (для теоретических занятий);</w:t>
      </w:r>
    </w:p>
    <w:p>
      <w:pPr>
        <w:pStyle w:val="Normal"/>
        <w:numPr>
          <w:ilvl w:val="0"/>
          <w:numId w:val="5"/>
        </w:numPr>
        <w:spacing w:lineRule="auto" w:line="288"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Спортивный зал.</w:t>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Распределение времени на различные виды программного материала внеурочной деятельности по ОФП</w:t>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(сетка часов) при 2 часах занятии в неделю (1-4 класс)</w:t>
      </w:r>
    </w:p>
    <w:p>
      <w:pPr>
        <w:pStyle w:val="Normal"/>
        <w:spacing w:lineRule="auto" w:line="288"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bl>
      <w:tblPr>
        <w:tblW w:w="89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81"/>
        <w:gridCol w:w="5071"/>
        <w:gridCol w:w="3185"/>
      </w:tblGrid>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п/п</w:t>
            </w:r>
          </w:p>
        </w:tc>
        <w:tc>
          <w:tcPr>
            <w:tcW w:w="507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Тема</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Количество часов </w:t>
            </w:r>
          </w:p>
        </w:tc>
      </w:tr>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507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Знания о физической культуре.</w:t>
            </w:r>
          </w:p>
          <w:p>
            <w:pPr>
              <w:pStyle w:val="Normal"/>
              <w:widowControl w:val="false"/>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Наблюдение за физическим развитием и физической подготовленностью</w:t>
            </w:r>
          </w:p>
        </w:tc>
        <w:tc>
          <w:tcPr>
            <w:tcW w:w="31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процессе занятия</w:t>
            </w:r>
          </w:p>
        </w:tc>
      </w:tr>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507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Легкая атлетика</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r>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07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Ходьба и бег, кроссовая подготовка. </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r>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07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Прыжки</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r>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07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Метание малого мяча</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r>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507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Подвижные и спортивные игры</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r>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507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Лыжная подготовка</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r>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07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Гимнастика с основами акробатики</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r>
      <w:tr>
        <w:trPr/>
        <w:tc>
          <w:tcPr>
            <w:tcW w:w="6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07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8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w:t>
            </w:r>
          </w:p>
        </w:tc>
      </w:tr>
    </w:tbl>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Календарно- тематическое планирование</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r>
    </w:p>
    <w:tbl>
      <w:tblPr>
        <w:tblStyle w:val="TableNormal"/>
        <w:tblW w:w="8970" w:type="dxa"/>
        <w:jc w:val="left"/>
        <w:tblInd w:w="379" w:type="dxa"/>
        <w:tblLayout w:type="fixed"/>
        <w:tblCellMar>
          <w:top w:w="0" w:type="dxa"/>
          <w:left w:w="5" w:type="dxa"/>
          <w:bottom w:w="0" w:type="dxa"/>
          <w:right w:w="5" w:type="dxa"/>
        </w:tblCellMar>
        <w:tblLook w:firstRow="1" w:noVBand="0" w:lastRow="1" w:firstColumn="1" w:lastColumn="1" w:noHBand="0" w:val="01e0"/>
      </w:tblPr>
      <w:tblGrid>
        <w:gridCol w:w="823"/>
        <w:gridCol w:w="3160"/>
        <w:gridCol w:w="1138"/>
        <w:gridCol w:w="1026"/>
        <w:gridCol w:w="1255"/>
        <w:gridCol w:w="1567"/>
      </w:tblGrid>
      <w:tr>
        <w:trPr>
          <w:trHeight w:val="273" w:hRule="atLeast"/>
        </w:trPr>
        <w:tc>
          <w:tcPr>
            <w:tcW w:w="823" w:type="dxa"/>
            <w:vMerge w:val="restart"/>
            <w:tcBorders>
              <w:top w:val="single" w:sz="4" w:space="0" w:color="000000"/>
              <w:left w:val="single" w:sz="4" w:space="0" w:color="000000"/>
              <w:bottom w:val="single" w:sz="6" w:space="0" w:color="000000"/>
              <w:right w:val="single" w:sz="4" w:space="0" w:color="000000"/>
            </w:tcBorders>
          </w:tcPr>
          <w:p>
            <w:pPr>
              <w:pStyle w:val="TableParagraph"/>
              <w:widowControl w:val="false"/>
              <w:spacing w:before="1" w:after="0"/>
              <w:jc w:val="left"/>
              <w:rPr>
                <w:kern w:val="0"/>
                <w:sz w:val="22"/>
                <w:szCs w:val="22"/>
                <w:lang w:val="en-US" w:eastAsia="en-US" w:bidi="ar-SA"/>
              </w:rPr>
            </w:pPr>
            <w:r>
              <w:rPr>
                <w:kern w:val="0"/>
                <w:sz w:val="22"/>
                <w:szCs w:val="22"/>
                <w:lang w:val="en-US" w:eastAsia="en-US" w:bidi="ar-SA"/>
              </w:rPr>
            </w:r>
          </w:p>
          <w:p>
            <w:pPr>
              <w:pStyle w:val="TableParagraph"/>
              <w:widowControl w:val="false"/>
              <w:spacing w:lineRule="atLeast" w:line="270" w:before="1" w:after="0"/>
              <w:ind w:left="114" w:right="355" w:hanging="0"/>
              <w:jc w:val="left"/>
              <w:rPr>
                <w:sz w:val="24"/>
              </w:rPr>
            </w:pPr>
            <w:r>
              <w:rPr>
                <w:kern w:val="0"/>
                <w:sz w:val="24"/>
                <w:szCs w:val="22"/>
                <w:lang w:val="en-US" w:eastAsia="en-US" w:bidi="ar-SA"/>
              </w:rPr>
              <w:t>№</w:t>
            </w:r>
            <w:r>
              <w:rPr>
                <w:spacing w:val="1"/>
                <w:kern w:val="0"/>
                <w:sz w:val="24"/>
                <w:szCs w:val="22"/>
                <w:lang w:val="en-US" w:eastAsia="en-US" w:bidi="ar-SA"/>
              </w:rPr>
              <w:t xml:space="preserve"> </w:t>
            </w:r>
            <w:r>
              <w:rPr>
                <w:kern w:val="0"/>
                <w:sz w:val="24"/>
                <w:szCs w:val="22"/>
                <w:lang w:val="en-US" w:eastAsia="en-US" w:bidi="ar-SA"/>
              </w:rPr>
              <w:t>п/п</w:t>
            </w:r>
          </w:p>
        </w:tc>
        <w:tc>
          <w:tcPr>
            <w:tcW w:w="3160" w:type="dxa"/>
            <w:vMerge w:val="restart"/>
            <w:tcBorders>
              <w:top w:val="single" w:sz="4" w:space="0" w:color="000000"/>
              <w:left w:val="single" w:sz="4" w:space="0" w:color="000000"/>
              <w:bottom w:val="single" w:sz="6" w:space="0" w:color="000000"/>
              <w:right w:val="single" w:sz="4" w:space="0" w:color="000000"/>
            </w:tcBorders>
          </w:tcPr>
          <w:p>
            <w:pPr>
              <w:pStyle w:val="TableParagraph"/>
              <w:widowControl w:val="false"/>
              <w:spacing w:lineRule="exact" w:line="275" w:before="0" w:after="0"/>
              <w:ind w:left="321" w:hanging="0"/>
              <w:jc w:val="left"/>
              <w:rPr>
                <w:sz w:val="24"/>
              </w:rPr>
            </w:pPr>
            <w:r>
              <w:rPr>
                <w:kern w:val="0"/>
                <w:sz w:val="24"/>
                <w:szCs w:val="22"/>
                <w:lang w:val="en-US" w:eastAsia="en-US" w:bidi="ar-SA"/>
              </w:rPr>
              <w:t>Название</w:t>
            </w:r>
            <w:r>
              <w:rPr>
                <w:spacing w:val="-4"/>
                <w:kern w:val="0"/>
                <w:sz w:val="24"/>
                <w:szCs w:val="22"/>
                <w:lang w:val="en-US" w:eastAsia="en-US" w:bidi="ar-SA"/>
              </w:rPr>
              <w:t xml:space="preserve"> </w:t>
            </w:r>
            <w:r>
              <w:rPr>
                <w:kern w:val="0"/>
                <w:sz w:val="24"/>
                <w:szCs w:val="22"/>
                <w:lang w:val="en-US" w:eastAsia="en-US" w:bidi="ar-SA"/>
              </w:rPr>
              <w:t>раздела,</w:t>
            </w:r>
            <w:r>
              <w:rPr>
                <w:spacing w:val="-3"/>
                <w:kern w:val="0"/>
                <w:sz w:val="24"/>
                <w:szCs w:val="22"/>
                <w:lang w:val="en-US" w:eastAsia="en-US" w:bidi="ar-SA"/>
              </w:rPr>
              <w:t xml:space="preserve"> </w:t>
            </w:r>
            <w:r>
              <w:rPr>
                <w:kern w:val="0"/>
                <w:sz w:val="24"/>
                <w:szCs w:val="22"/>
                <w:lang w:val="en-US" w:eastAsia="en-US" w:bidi="ar-SA"/>
              </w:rPr>
              <w:t>темы</w:t>
            </w:r>
          </w:p>
        </w:tc>
        <w:tc>
          <w:tcPr>
            <w:tcW w:w="341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before="0" w:after="0"/>
              <w:ind w:left="795" w:hanging="0"/>
              <w:jc w:val="left"/>
              <w:rPr>
                <w:sz w:val="24"/>
              </w:rPr>
            </w:pPr>
            <w:r>
              <w:rPr>
                <w:kern w:val="0"/>
                <w:sz w:val="24"/>
                <w:szCs w:val="22"/>
                <w:lang w:val="en-US" w:eastAsia="en-US" w:bidi="ar-SA"/>
              </w:rPr>
              <w:t>Количество</w:t>
            </w:r>
            <w:r>
              <w:rPr>
                <w:spacing w:val="-3"/>
                <w:kern w:val="0"/>
                <w:sz w:val="24"/>
                <w:szCs w:val="22"/>
                <w:lang w:val="en-US" w:eastAsia="en-US" w:bidi="ar-SA"/>
              </w:rPr>
              <w:t xml:space="preserve"> </w:t>
            </w:r>
            <w:r>
              <w:rPr>
                <w:kern w:val="0"/>
                <w:sz w:val="24"/>
                <w:szCs w:val="22"/>
                <w:lang w:val="en-US" w:eastAsia="en-US" w:bidi="ar-SA"/>
              </w:rPr>
              <w:t>часов</w:t>
            </w:r>
          </w:p>
        </w:tc>
        <w:tc>
          <w:tcPr>
            <w:tcW w:w="1567" w:type="dxa"/>
            <w:vMerge w:val="restart"/>
            <w:tcBorders>
              <w:top w:val="single" w:sz="4" w:space="0" w:color="000000"/>
              <w:left w:val="single" w:sz="4" w:space="0" w:color="000000"/>
              <w:bottom w:val="single" w:sz="6" w:space="0" w:color="000000"/>
              <w:right w:val="single" w:sz="4" w:space="0" w:color="000000"/>
            </w:tcBorders>
          </w:tcPr>
          <w:p>
            <w:pPr>
              <w:pStyle w:val="TableParagraph"/>
              <w:widowControl w:val="false"/>
              <w:spacing w:lineRule="exact" w:line="276" w:before="0" w:after="0"/>
              <w:ind w:left="215" w:right="145" w:hanging="58"/>
              <w:jc w:val="center"/>
              <w:rPr>
                <w:sz w:val="24"/>
              </w:rPr>
            </w:pPr>
            <w:r>
              <w:rPr>
                <w:kern w:val="0"/>
                <w:sz w:val="24"/>
                <w:szCs w:val="22"/>
                <w:lang w:val="en-US" w:eastAsia="en-US" w:bidi="ar-SA"/>
              </w:rPr>
              <w:t>Формы</w:t>
            </w:r>
            <w:r>
              <w:rPr>
                <w:spacing w:val="1"/>
                <w:kern w:val="0"/>
                <w:sz w:val="24"/>
                <w:szCs w:val="22"/>
                <w:lang w:val="en-US" w:eastAsia="en-US" w:bidi="ar-SA"/>
              </w:rPr>
              <w:t xml:space="preserve"> </w:t>
            </w:r>
            <w:r>
              <w:rPr>
                <w:kern w:val="0"/>
                <w:sz w:val="24"/>
                <w:szCs w:val="22"/>
                <w:lang w:val="en-US" w:eastAsia="en-US" w:bidi="ar-SA"/>
              </w:rPr>
              <w:t>аттестации/</w:t>
            </w:r>
            <w:r>
              <w:rPr>
                <w:spacing w:val="-57"/>
                <w:kern w:val="0"/>
                <w:sz w:val="24"/>
                <w:szCs w:val="22"/>
                <w:lang w:val="en-US" w:eastAsia="en-US" w:bidi="ar-SA"/>
              </w:rPr>
              <w:t xml:space="preserve"> </w:t>
            </w:r>
            <w:r>
              <w:rPr>
                <w:kern w:val="0"/>
                <w:sz w:val="24"/>
                <w:szCs w:val="22"/>
                <w:lang w:val="en-US" w:eastAsia="en-US" w:bidi="ar-SA"/>
              </w:rPr>
              <w:t>контроля</w:t>
            </w:r>
          </w:p>
        </w:tc>
      </w:tr>
      <w:tr>
        <w:trPr>
          <w:trHeight w:val="537" w:hRule="atLeast"/>
        </w:trPr>
        <w:tc>
          <w:tcPr>
            <w:tcW w:w="823" w:type="dxa"/>
            <w:vMerge w:val="continue"/>
            <w:tcBorders>
              <w:left w:val="single" w:sz="4" w:space="0" w:color="000000"/>
              <w:bottom w:val="single" w:sz="6" w:space="0" w:color="000000"/>
              <w:right w:val="single" w:sz="4" w:space="0" w:color="000000"/>
            </w:tcBorders>
          </w:tcPr>
          <w:p>
            <w:pPr>
              <w:pStyle w:val="Normal"/>
              <w:widowControl w:val="false"/>
              <w:spacing w:before="0" w:after="160"/>
              <w:jc w:val="left"/>
              <w:rPr>
                <w:rFonts w:ascii="Times New Roman" w:hAnsi="Times New Roman" w:cs="Times New Roman"/>
                <w:sz w:val="2"/>
                <w:szCs w:val="2"/>
              </w:rPr>
            </w:pPr>
            <w:r>
              <w:rPr>
                <w:rFonts w:eastAsia="Calibri" w:cs="Times New Roman" w:ascii="Times New Roman" w:hAnsi="Times New Roman"/>
                <w:kern w:val="0"/>
                <w:sz w:val="22"/>
                <w:szCs w:val="22"/>
                <w:lang w:val="en-US" w:eastAsia="en-US" w:bidi="ar-SA"/>
              </w:rPr>
            </w:r>
          </w:p>
        </w:tc>
        <w:tc>
          <w:tcPr>
            <w:tcW w:w="3160" w:type="dxa"/>
            <w:vMerge w:val="continue"/>
            <w:tcBorders>
              <w:left w:val="single" w:sz="4" w:space="0" w:color="000000"/>
              <w:bottom w:val="single" w:sz="6" w:space="0" w:color="000000"/>
              <w:right w:val="single" w:sz="4" w:space="0" w:color="000000"/>
            </w:tcBorders>
          </w:tcPr>
          <w:p>
            <w:pPr>
              <w:pStyle w:val="Normal"/>
              <w:widowControl w:val="false"/>
              <w:spacing w:before="0" w:after="160"/>
              <w:jc w:val="left"/>
              <w:rPr>
                <w:rFonts w:ascii="Times New Roman" w:hAnsi="Times New Roman" w:cs="Times New Roman"/>
                <w:sz w:val="2"/>
                <w:szCs w:val="2"/>
              </w:rPr>
            </w:pPr>
            <w:r>
              <w:rPr>
                <w:rFonts w:eastAsia="Calibri" w:cs="Times New Roman" w:ascii="Times New Roman" w:hAnsi="Times New Roman"/>
                <w:kern w:val="0"/>
                <w:sz w:val="22"/>
                <w:szCs w:val="22"/>
                <w:lang w:val="en-US" w:eastAsia="en-US" w:bidi="ar-SA"/>
              </w:rPr>
            </w:r>
          </w:p>
        </w:tc>
        <w:tc>
          <w:tcPr>
            <w:tcW w:w="1138" w:type="dxa"/>
            <w:tcBorders>
              <w:top w:val="single" w:sz="4" w:space="0" w:color="000000"/>
              <w:left w:val="single" w:sz="4" w:space="0" w:color="000000"/>
              <w:bottom w:val="single" w:sz="6" w:space="0" w:color="000000"/>
              <w:right w:val="single" w:sz="4" w:space="0" w:color="000000"/>
            </w:tcBorders>
          </w:tcPr>
          <w:p>
            <w:pPr>
              <w:pStyle w:val="TableParagraph"/>
              <w:widowControl w:val="false"/>
              <w:spacing w:lineRule="exact" w:line="272" w:before="0" w:after="0"/>
              <w:ind w:left="273" w:hanging="0"/>
              <w:jc w:val="left"/>
              <w:rPr>
                <w:sz w:val="24"/>
              </w:rPr>
            </w:pPr>
            <w:r>
              <w:rPr>
                <w:kern w:val="0"/>
                <w:sz w:val="24"/>
                <w:szCs w:val="22"/>
                <w:lang w:val="en-US" w:eastAsia="en-US" w:bidi="ar-SA"/>
              </w:rPr>
              <w:t>Всего</w:t>
            </w:r>
          </w:p>
        </w:tc>
        <w:tc>
          <w:tcPr>
            <w:tcW w:w="1026" w:type="dxa"/>
            <w:tcBorders>
              <w:top w:val="single" w:sz="4" w:space="0" w:color="000000"/>
              <w:left w:val="single" w:sz="4" w:space="0" w:color="000000"/>
              <w:bottom w:val="single" w:sz="6" w:space="0" w:color="000000"/>
              <w:right w:val="single" w:sz="4" w:space="0" w:color="000000"/>
            </w:tcBorders>
          </w:tcPr>
          <w:p>
            <w:pPr>
              <w:pStyle w:val="TableParagraph"/>
              <w:widowControl w:val="false"/>
              <w:spacing w:lineRule="exact" w:line="272" w:before="0" w:after="0"/>
              <w:ind w:left="146" w:hanging="0"/>
              <w:jc w:val="left"/>
              <w:rPr>
                <w:sz w:val="24"/>
              </w:rPr>
            </w:pPr>
            <w:r>
              <w:rPr>
                <w:kern w:val="0"/>
                <w:sz w:val="24"/>
                <w:szCs w:val="22"/>
                <w:lang w:val="en-US" w:eastAsia="en-US" w:bidi="ar-SA"/>
              </w:rPr>
              <w:t>Теория</w:t>
            </w:r>
          </w:p>
        </w:tc>
        <w:tc>
          <w:tcPr>
            <w:tcW w:w="1255" w:type="dxa"/>
            <w:tcBorders>
              <w:top w:val="single" w:sz="4" w:space="0" w:color="000000"/>
              <w:left w:val="single" w:sz="4" w:space="0" w:color="000000"/>
              <w:bottom w:val="single" w:sz="6" w:space="0" w:color="000000"/>
              <w:right w:val="single" w:sz="4" w:space="0" w:color="000000"/>
            </w:tcBorders>
          </w:tcPr>
          <w:p>
            <w:pPr>
              <w:pStyle w:val="TableParagraph"/>
              <w:widowControl w:val="false"/>
              <w:spacing w:lineRule="exact" w:line="272" w:before="0" w:after="0"/>
              <w:ind w:left="141" w:hanging="0"/>
              <w:jc w:val="left"/>
              <w:rPr>
                <w:sz w:val="24"/>
              </w:rPr>
            </w:pPr>
            <w:r>
              <w:rPr>
                <w:kern w:val="0"/>
                <w:sz w:val="24"/>
                <w:szCs w:val="22"/>
                <w:lang w:val="en-US" w:eastAsia="en-US" w:bidi="ar-SA"/>
              </w:rPr>
              <w:t>Практика</w:t>
            </w:r>
          </w:p>
        </w:tc>
        <w:tc>
          <w:tcPr>
            <w:tcW w:w="1567" w:type="dxa"/>
            <w:vMerge w:val="continue"/>
            <w:tcBorders>
              <w:left w:val="single" w:sz="4" w:space="0" w:color="000000"/>
              <w:bottom w:val="single" w:sz="6" w:space="0" w:color="000000"/>
              <w:right w:val="single" w:sz="4" w:space="0" w:color="000000"/>
            </w:tcBorders>
          </w:tcPr>
          <w:p>
            <w:pPr>
              <w:pStyle w:val="Normal"/>
              <w:widowControl w:val="false"/>
              <w:spacing w:before="0" w:after="160"/>
              <w:jc w:val="left"/>
              <w:rPr>
                <w:sz w:val="2"/>
                <w:szCs w:val="2"/>
              </w:rPr>
            </w:pPr>
            <w:r>
              <w:rPr>
                <w:rFonts w:eastAsia="Calibri" w:cs=""/>
                <w:kern w:val="0"/>
                <w:sz w:val="22"/>
                <w:szCs w:val="22"/>
                <w:lang w:val="en-US" w:eastAsia="en-US" w:bidi="ar-SA"/>
              </w:rPr>
            </w:r>
          </w:p>
        </w:tc>
      </w:tr>
      <w:tr>
        <w:trPr>
          <w:trHeight w:val="270" w:hRule="atLeast"/>
        </w:trPr>
        <w:tc>
          <w:tcPr>
            <w:tcW w:w="823" w:type="dxa"/>
            <w:tcBorders>
              <w:top w:val="single" w:sz="6"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w:t>
            </w:r>
          </w:p>
        </w:tc>
        <w:tc>
          <w:tcPr>
            <w:tcW w:w="3160" w:type="dxa"/>
            <w:tcBorders>
              <w:top w:val="single" w:sz="6"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2"/>
                <w:szCs w:val="22"/>
                <w:lang w:val="en-US" w:eastAsia="en-US" w:bidi="ar-SA"/>
              </w:rPr>
              <w:t>Инструктаж ТБ. Сочетание различных видов ходьбы. Бег 30 м. Бег до 3 мин. П/и «Салки».</w:t>
            </w:r>
          </w:p>
        </w:tc>
        <w:tc>
          <w:tcPr>
            <w:tcW w:w="1138" w:type="dxa"/>
            <w:tcBorders>
              <w:top w:val="single" w:sz="6"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6"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0.5</w:t>
            </w:r>
          </w:p>
        </w:tc>
        <w:tc>
          <w:tcPr>
            <w:tcW w:w="1255" w:type="dxa"/>
            <w:tcBorders>
              <w:top w:val="single" w:sz="6"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1.5</w:t>
            </w:r>
          </w:p>
        </w:tc>
        <w:tc>
          <w:tcPr>
            <w:tcW w:w="1567" w:type="dxa"/>
            <w:tcBorders>
              <w:top w:val="single" w:sz="6"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Опросы, контрольные испытания</w:t>
            </w:r>
          </w:p>
        </w:tc>
      </w:tr>
      <w:tr>
        <w:trPr>
          <w:trHeight w:val="278"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31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2"/>
                <w:szCs w:val="22"/>
                <w:lang w:val="en-US" w:eastAsia="en-US" w:bidi="ar-SA"/>
              </w:rPr>
              <w:t>Бег с изменением направления, ритма и темпа. Челночный бег 3х10м. Развитие скоростных способностей.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2"/>
                <w:szCs w:val="22"/>
                <w:lang w:val="en-US" w:eastAsia="en-US" w:bidi="ar-SA"/>
              </w:rPr>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3</w:t>
            </w:r>
          </w:p>
        </w:tc>
        <w:tc>
          <w:tcPr>
            <w:tcW w:w="31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lang w:val="ru-RU"/>
              </w:rPr>
            </w:pPr>
            <w:r>
              <w:rPr>
                <w:kern w:val="0"/>
                <w:sz w:val="22"/>
                <w:szCs w:val="22"/>
                <w:lang w:val="ru-RU" w:eastAsia="en-US" w:bidi="ar-SA"/>
              </w:rPr>
              <w:t>Прыжки на одной ноге, на двух на месте. Прыжки с продвижением вперед.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2"/>
                <w:szCs w:val="22"/>
                <w:lang w:val="en-US" w:eastAsia="en-US" w:bidi="ar-SA"/>
              </w:rPr>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 xml:space="preserve"> </w:t>
            </w:r>
            <w:r>
              <w:rPr>
                <w:color w:val="000000"/>
                <w:kern w:val="0"/>
                <w:sz w:val="22"/>
                <w:szCs w:val="22"/>
                <w:shd w:fill="FFFFFF" w:val="clear"/>
                <w:lang w:val="en-US" w:eastAsia="en-US" w:bidi="ar-SA"/>
              </w:rPr>
              <w:t>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4</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eastAsia="Calibri" w:cs="Times New Roman"/>
                <w:sz w:val="24"/>
                <w:szCs w:val="24"/>
              </w:rPr>
            </w:pPr>
            <w:r>
              <w:rPr>
                <w:rFonts w:cs="Times New Roman" w:ascii="Times New Roman" w:hAnsi="Times New Roman"/>
                <w:kern w:val="0"/>
                <w:sz w:val="22"/>
                <w:szCs w:val="22"/>
                <w:lang w:val="en-US" w:eastAsia="en-US" w:bidi="ar-SA"/>
              </w:rPr>
              <w:t>Основные физические качества. Прыжки через скакалку. Прыжок в длину с места. Эстафеты</w:t>
            </w:r>
          </w:p>
          <w:p>
            <w:pPr>
              <w:pStyle w:val="TableParagraph"/>
              <w:widowControl w:val="false"/>
              <w:spacing w:before="0" w:after="0"/>
              <w:jc w:val="left"/>
              <w:rPr>
                <w:sz w:val="20"/>
              </w:rPr>
            </w:pPr>
            <w:r>
              <w:rPr>
                <w:kern w:val="0"/>
                <w:sz w:val="22"/>
                <w:szCs w:val="22"/>
                <w:lang w:val="en-US" w:eastAsia="en-US" w:bidi="ar-SA"/>
              </w:rPr>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Times New Roman" w:cs="Times New Roman" w:ascii="Times New Roman" w:hAnsi="Times New Roman"/>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5</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sz w:val="20"/>
                <w:lang w:val="ru-RU"/>
              </w:rPr>
            </w:pPr>
            <w:r>
              <w:rPr>
                <w:rFonts w:eastAsia="Calibri" w:cs="Times New Roman" w:ascii="Times New Roman" w:hAnsi="Times New Roman"/>
                <w:kern w:val="0"/>
                <w:sz w:val="22"/>
                <w:szCs w:val="22"/>
                <w:lang w:val="ru-RU" w:eastAsia="en-US" w:bidi="ar-SA"/>
              </w:rPr>
              <w:t>Метание малого мяча на дальность. Эстафеты с бегом и прыжками.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2"/>
                <w:szCs w:val="22"/>
                <w:lang w:val="en-US" w:eastAsia="en-US" w:bidi="ar-SA"/>
              </w:rPr>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6</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Метание малого мяча в вертикальную цель. Прыжки через скакалку.</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2"/>
                <w:szCs w:val="22"/>
                <w:lang w:val="en-US" w:eastAsia="en-US" w:bidi="ar-SA"/>
              </w:rPr>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7</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rPr>
            </w:pPr>
            <w:r>
              <w:rPr>
                <w:rFonts w:eastAsia="Calibri" w:cs="Times New Roman" w:ascii="Times New Roman" w:hAnsi="Times New Roman"/>
                <w:kern w:val="0"/>
                <w:sz w:val="22"/>
                <w:szCs w:val="22"/>
                <w:lang w:val="en-US" w:eastAsia="en-US" w:bidi="ar-SA"/>
              </w:rPr>
              <w:t>Инструктаж ТБ. Передача в парах, по кругу в шеренге. Перекаты мяча.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0.5</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1.5</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Опросы, 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8</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Бросок мяча двумя руками от груди. Передачи мяча по кругу.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9</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Передачи мяча снизу и двумя руками от груди. Ловля мяча на месте.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10</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eastAsia="Calibri" w:cs="Times New Roman"/>
                <w:sz w:val="24"/>
                <w:szCs w:val="24"/>
                <w:lang w:val="ru-RU"/>
              </w:rPr>
            </w:pPr>
            <w:r>
              <w:rPr>
                <w:rFonts w:cs="Times New Roman" w:ascii="Times New Roman" w:hAnsi="Times New Roman"/>
                <w:kern w:val="0"/>
                <w:sz w:val="22"/>
                <w:szCs w:val="22"/>
                <w:lang w:val="ru-RU" w:eastAsia="en-US" w:bidi="ar-SA"/>
              </w:rPr>
              <w:t>Бросок мяча снизу на месте в цель. Ловля мяча на месте. П/и «Метко в цель»</w:t>
            </w:r>
          </w:p>
          <w:p>
            <w:pPr>
              <w:pStyle w:val="Normal"/>
              <w:widowControl w:val="false"/>
              <w:spacing w:before="0" w:after="160"/>
              <w:jc w:val="left"/>
              <w:rPr>
                <w:rFonts w:ascii="Times New Roman" w:hAnsi="Times New Roman" w:cs="Times New Roman"/>
                <w:lang w:val="ru-RU"/>
              </w:rPr>
            </w:pPr>
            <w:r>
              <w:rPr>
                <w:rFonts w:eastAsia="Calibri" w:cs="Times New Roman" w:ascii="Times New Roman" w:hAnsi="Times New Roman"/>
                <w:kern w:val="0"/>
                <w:sz w:val="22"/>
                <w:szCs w:val="22"/>
                <w:lang w:val="en-US" w:eastAsia="en-US" w:bidi="ar-SA"/>
              </w:rPr>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2"/>
                <w:szCs w:val="22"/>
                <w:lang w:val="en-US" w:eastAsia="en-US" w:bidi="ar-SA"/>
              </w:rPr>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11</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Ведение мяча на месте и в шаге. Эстафета с ведением мяча.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12</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Бросок мяча снизу на месте в цель. Ловля, передача мяча. Ведение мяча.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13</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Бросок мяча в горизонтальную и вертикальную цель.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14</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Ведение мяча по прямой ведущей и не ведущей рукой. П/и «Удержи, не потеряй!»</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15</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Ведение мяча с изменением направления. Броски мяча в корзину. Эстафеты с мячом.</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16</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Взаимодействие двух игроков. П/и. « Отдай мяч и выйди».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17</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Ведение и передача мяча в парах. П/и «Мяч среднему».</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18</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Бросок мяча партнеру сверху и снизу двумя руками из -за головы. П/и «Кто выше?»</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19</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Инструктаж ТБ. Группировка. Перекаты. Стойка на лопатках. Ходьба по гимнастической скамейке. Прыжок в длину с места.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0.5</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1.5</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Опросы, 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20</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Стойка на лопатках. Ходьба по гимнастической скамейке. Прыжок в длину с места.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21</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Ходьба по гимнастической скамейке, перешагивание через предметы.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22</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Упражнения для формирования правильной осанки. Лазание по гимнастической стенке. Развитие силовых способностей.</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23</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Прыжки через скакалку. Челночный бег. Развитие координационных способностей.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24</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Передвижение по наклонной гимнастической скамейке. Развитие гибкости.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25</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ОРУ со скакалкой. Прыжковые упражнения. П/и «Хвостики».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26</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Мост из положения лежа, акробатическая комбинация. Развитие гибкости.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27</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Опорный прыжок. Вскок в упор присев на горку гимнастических матов.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28</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Вскок в упор присев на горку матов. Соскок прогнувшись.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2"/>
                <w:szCs w:val="22"/>
                <w:lang w:val="en-US" w:eastAsia="en-US" w:bidi="ar-SA"/>
              </w:rPr>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29</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Инструктаж ТБ. Сочетание различных видов ходьбы. Бег 30 м. Бег до 3 мин.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0.5</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1.5</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Опросы, 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30</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rPr>
            </w:pPr>
            <w:r>
              <w:rPr>
                <w:rFonts w:eastAsia="Calibri" w:cs="Times New Roman" w:ascii="Times New Roman" w:hAnsi="Times New Roman"/>
                <w:kern w:val="0"/>
                <w:sz w:val="22"/>
                <w:szCs w:val="22"/>
                <w:lang w:val="en-US" w:eastAsia="en-US" w:bidi="ar-SA"/>
              </w:rPr>
              <w:t>Бег с изменением направления, ритма и темпа. Челночный бег 3х10м. Развитие скоростных способностей.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 xml:space="preserve"> </w:t>
            </w:r>
            <w:r>
              <w:rPr>
                <w:color w:val="000000"/>
                <w:kern w:val="0"/>
                <w:sz w:val="22"/>
                <w:szCs w:val="22"/>
                <w:shd w:fill="FFFFFF" w:val="clear"/>
                <w:lang w:val="en-US" w:eastAsia="en-US" w:bidi="ar-SA"/>
              </w:rPr>
              <w:t>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31</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Прыжки на одной ноге, на двух, на месте. Прыжки с продвижением вперед.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32</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rPr>
            </w:pPr>
            <w:r>
              <w:rPr>
                <w:rFonts w:eastAsia="Calibri" w:cs="Times New Roman" w:ascii="Times New Roman" w:hAnsi="Times New Roman"/>
                <w:kern w:val="0"/>
                <w:sz w:val="22"/>
                <w:szCs w:val="22"/>
                <w:lang w:val="en-US" w:eastAsia="en-US" w:bidi="ar-SA"/>
              </w:rPr>
              <w:t>Прыжки через скакалку. Прыжок в длину с места. Эстафеты</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33</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Метание малого мяча на дальность. Эстафеты с бегом и прыжками. Развитие скоростно -силовых качеств.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color w:val="000000"/>
                <w:kern w:val="0"/>
                <w:sz w:val="22"/>
                <w:szCs w:val="22"/>
                <w:shd w:fill="FFFFFF" w:val="clear"/>
                <w:lang w:val="en-US" w:eastAsia="en-US" w:bidi="ar-SA"/>
              </w:rPr>
              <w:t>Опросы, контрольные испытания</w:t>
            </w:r>
          </w:p>
        </w:tc>
      </w:tr>
      <w:tr>
        <w:trPr>
          <w:trHeight w:val="275" w:hRule="atLeast"/>
        </w:trPr>
        <w:tc>
          <w:tcPr>
            <w:tcW w:w="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34</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rPr>
            </w:pPr>
            <w:r>
              <w:rPr>
                <w:rFonts w:eastAsia="Calibri" w:cs="Times New Roman" w:ascii="Times New Roman" w:hAnsi="Times New Roman"/>
                <w:kern w:val="0"/>
                <w:sz w:val="22"/>
                <w:szCs w:val="22"/>
                <w:lang w:val="en-US" w:eastAsia="en-US" w:bidi="ar-SA"/>
              </w:rPr>
              <w:t>Метание малого мяча в вертикальную цель. Развитие скоростно -силовых качеств. Прыжки через скакалку. П./и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0</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Игра, соревнования</w:t>
            </w:r>
          </w:p>
        </w:tc>
      </w:tr>
      <w:tr>
        <w:trPr>
          <w:trHeight w:val="275" w:hRule="atLeast"/>
        </w:trPr>
        <w:tc>
          <w:tcPr>
            <w:tcW w:w="398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722" w:hanging="0"/>
              <w:jc w:val="left"/>
              <w:rPr>
                <w:sz w:val="24"/>
              </w:rPr>
            </w:pPr>
            <w:r>
              <w:rPr>
                <w:kern w:val="0"/>
                <w:sz w:val="24"/>
                <w:szCs w:val="22"/>
                <w:lang w:val="en-US" w:eastAsia="en-US" w:bidi="ar-SA"/>
              </w:rPr>
              <w:t>Итого</w:t>
            </w:r>
            <w:r>
              <w:rPr>
                <w:spacing w:val="-4"/>
                <w:kern w:val="0"/>
                <w:sz w:val="24"/>
                <w:szCs w:val="22"/>
                <w:lang w:val="en-US" w:eastAsia="en-US" w:bidi="ar-SA"/>
              </w:rPr>
              <w:t xml:space="preserve"> </w:t>
            </w:r>
            <w:r>
              <w:rPr>
                <w:kern w:val="0"/>
                <w:sz w:val="24"/>
                <w:szCs w:val="22"/>
                <w:lang w:val="en-US" w:eastAsia="en-US" w:bidi="ar-SA"/>
              </w:rPr>
              <w:t>часов</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68</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2</w:t>
            </w:r>
          </w:p>
        </w:tc>
        <w:tc>
          <w:tcPr>
            <w:tcW w:w="12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t>66</w:t>
            </w:r>
          </w:p>
        </w:tc>
        <w:tc>
          <w:tcPr>
            <w:tcW w:w="1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2"/>
                <w:szCs w:val="22"/>
                <w:lang w:val="en-US" w:eastAsia="en-US" w:bidi="ar-SA"/>
              </w:rPr>
            </w:r>
          </w:p>
        </w:tc>
      </w:tr>
    </w:tbl>
    <w:p>
      <w:pPr>
        <w:pStyle w:val="Normal"/>
        <w:spacing w:lineRule="auto" w:line="288" w:before="0" w:after="0"/>
        <w:jc w:val="center"/>
        <w:rPr>
          <w:rFonts w:ascii="Times New Roman" w:hAnsi="Times New Roman" w:cs="Times New Roman"/>
          <w:b/>
          <w:b/>
        </w:rPr>
      </w:pPr>
      <w:r>
        <w:rPr>
          <w:rFonts w:cs="Times New Roman" w:ascii="Times New Roman" w:hAnsi="Times New Roman"/>
          <w:b/>
        </w:rPr>
      </w:r>
    </w:p>
    <w:p>
      <w:pPr>
        <w:pStyle w:val="Normal"/>
        <w:spacing w:lineRule="auto" w:line="288" w:before="0" w:after="0"/>
        <w:jc w:val="center"/>
        <w:rPr>
          <w:rFonts w:ascii="Times New Roman" w:hAnsi="Times New Roman" w:cs="Times New Roman"/>
          <w:b/>
          <w:b/>
        </w:rPr>
      </w:pPr>
      <w:r>
        <w:rPr>
          <w:rFonts w:cs="Times New Roman" w:ascii="Times New Roman" w:hAnsi="Times New Roman"/>
          <w:b/>
        </w:rPr>
        <w:t>Материально- техническое обеспечение</w:t>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bl>
      <w:tblPr>
        <w:tblW w:w="1222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287"/>
        <w:gridCol w:w="8506"/>
        <w:gridCol w:w="2432"/>
      </w:tblGrid>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п/п</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Наименование</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Количество</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Спортивный зал (128 м</w:t>
            </w:r>
            <w:r>
              <w:rPr>
                <w:rFonts w:eastAsia="Times New Roman" w:cs="Times New Roman" w:ascii="Times New Roman" w:hAnsi="Times New Roman"/>
                <w:b/>
                <w:bCs/>
                <w:color w:val="000000"/>
                <w:sz w:val="24"/>
                <w:szCs w:val="24"/>
                <w:vertAlign w:val="superscript"/>
                <w:lang w:eastAsia="ru-RU"/>
              </w:rPr>
              <w:t>2</w:t>
            </w:r>
            <w:r>
              <w:rPr>
                <w:rFonts w:eastAsia="Times New Roman" w:cs="Times New Roman" w:ascii="Times New Roman" w:hAnsi="Times New Roman"/>
                <w:b/>
                <w:bCs/>
                <w:color w:val="000000"/>
                <w:sz w:val="24"/>
                <w:szCs w:val="24"/>
                <w:lang w:eastAsia="ru-RU"/>
              </w:rPr>
              <w:t>)</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Стадион (400 м</w:t>
            </w:r>
            <w:r>
              <w:rPr>
                <w:rFonts w:eastAsia="Times New Roman" w:cs="Times New Roman" w:ascii="Times New Roman" w:hAnsi="Times New Roman"/>
                <w:b/>
                <w:bCs/>
                <w:color w:val="000000"/>
                <w:sz w:val="24"/>
                <w:szCs w:val="24"/>
                <w:vertAlign w:val="superscript"/>
                <w:lang w:eastAsia="ru-RU"/>
              </w:rPr>
              <w:t>2</w:t>
            </w:r>
            <w:r>
              <w:rPr>
                <w:rFonts w:eastAsia="Times New Roman" w:cs="Times New Roman" w:ascii="Times New Roman" w:hAnsi="Times New Roman"/>
                <w:b/>
                <w:bCs/>
                <w:color w:val="000000"/>
                <w:sz w:val="24"/>
                <w:szCs w:val="24"/>
                <w:lang w:eastAsia="ru-RU"/>
              </w:rPr>
              <w:t>)</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3</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Волейбольная площадка</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4</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Прыжковая яма</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5</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Лыжи</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48 пар</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6</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Ботинки лыжные</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48 пар</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7</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Палки лыжные</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40 пар</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8</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Перекладина</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9</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Шведская стенка</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8</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10</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Канат для лазания</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11</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Гимнастическая скамейка</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12</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Маты</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5</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13</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Волейбольная сетка</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14</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Баскетбольные щиты с кольцами</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15</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Обручи</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10</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16</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Скакалки</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10</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17</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Мяч волейбольный</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8</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18</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Мяч баскетбольный</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8</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19</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Мяч футбольный</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4</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20</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Рулетка</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21</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Секундомер</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22</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Гантели (2 кг, 3 кг, 5 кг.)</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6</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23</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Гиря (16 кг, 24 кг.)</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24</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Штанга (50 кг, 80 кг.)</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25</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Эспандер резиновый</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8</w:t>
            </w:r>
          </w:p>
        </w:tc>
      </w:tr>
      <w:tr>
        <w:trPr/>
        <w:tc>
          <w:tcPr>
            <w:tcW w:w="12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26</w:t>
            </w:r>
          </w:p>
        </w:tc>
        <w:tc>
          <w:tcPr>
            <w:tcW w:w="850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Нагрудный номер</w:t>
            </w:r>
          </w:p>
        </w:tc>
        <w:tc>
          <w:tcPr>
            <w:tcW w:w="243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30</w:t>
            </w:r>
          </w:p>
        </w:tc>
      </w:tr>
    </w:tbl>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pPr>
      <w:r>
        <w:rPr>
          <w:rFonts w:cs="Times New Roman" w:ascii="Times New Roman" w:hAnsi="Times New Roman"/>
          <w:sz w:val="24"/>
          <w:szCs w:val="24"/>
        </w:rPr>
        <w:t xml:space="preserve">Список </w:t>
      </w:r>
      <w:r>
        <w:rPr>
          <w:rFonts w:cs="Times New Roman" w:ascii="Times New Roman" w:hAnsi="Times New Roman"/>
          <w:sz w:val="24"/>
          <w:szCs w:val="24"/>
        </w:rPr>
        <w:t xml:space="preserve">используемой </w:t>
      </w:r>
      <w:r>
        <w:rPr>
          <w:rFonts w:cs="Times New Roman" w:ascii="Times New Roman" w:hAnsi="Times New Roman"/>
          <w:sz w:val="24"/>
          <w:szCs w:val="24"/>
        </w:rPr>
        <w:t xml:space="preserve"> литературы </w:t>
      </w:r>
    </w:p>
    <w:p>
      <w:pPr>
        <w:pStyle w:val="Normal"/>
        <w:spacing w:lineRule="auto" w:line="288" w:before="0" w:after="0"/>
        <w:rPr>
          <w:rFonts w:ascii="Times New Roman" w:hAnsi="Times New Roman" w:cs="Times New Roman"/>
          <w:sz w:val="24"/>
          <w:szCs w:val="24"/>
        </w:rPr>
      </w:pPr>
      <w:r>
        <w:rPr>
          <w:rFonts w:cs="Times New Roman" w:ascii="Times New Roman" w:hAnsi="Times New Roman"/>
          <w:sz w:val="24"/>
          <w:szCs w:val="24"/>
        </w:rPr>
        <w:t>1. В. И. Лях Мой друг физкультура. М. «Просвещение» 2006г.</w:t>
      </w:r>
    </w:p>
    <w:p>
      <w:pPr>
        <w:pStyle w:val="Normal"/>
        <w:spacing w:lineRule="auto" w:line="288"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 Лебедев Е.И., Садыкова С.Л., Физическая культура. 1 – 11 классы: подвижные игры на уроках и во внеурочное время. Учитель 2010. </w:t>
      </w:r>
    </w:p>
    <w:p>
      <w:pPr>
        <w:pStyle w:val="Normal"/>
        <w:spacing w:lineRule="auto" w:line="288" w:before="0" w:after="0"/>
        <w:rPr>
          <w:rFonts w:ascii="Times New Roman" w:hAnsi="Times New Roman" w:eastAsia="Calibri" w:cs="Times New Roman"/>
          <w:b/>
          <w:b/>
          <w:sz w:val="24"/>
          <w:szCs w:val="24"/>
          <w:lang w:eastAsia="ru-RU"/>
        </w:rPr>
      </w:pPr>
      <w:r>
        <w:rPr>
          <w:rFonts w:cs="Times New Roman" w:ascii="Times New Roman" w:hAnsi="Times New Roman"/>
          <w:sz w:val="24"/>
          <w:szCs w:val="24"/>
        </w:rPr>
        <w:t>3. Ж. К. Холодов. В. С. Кузнецов Теория и методика физического воспитания и спорта. М. «Академия»2003г</w:t>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88" w:before="0" w:after="0"/>
        <w:jc w:val="center"/>
        <w:rPr>
          <w:rFonts w:ascii="Times New Roman" w:hAnsi="Times New Roman" w:eastAsia="Calibri" w:cs="Times New Roman"/>
          <w:b/>
          <w:b/>
          <w:sz w:val="24"/>
          <w:szCs w:val="24"/>
          <w:lang w:eastAsia="ru-RU"/>
        </w:rPr>
      </w:pPr>
      <w:r>
        <w:rPr/>
      </w:r>
    </w:p>
    <w:sectPr>
      <w:type w:val="nextPage"/>
      <w:pgSz w:w="11906" w:h="16838"/>
      <w:pgMar w:left="1701" w:right="850" w:gutter="0" w:header="0" w:top="1134" w:footer="0" w:bottom="1134"/>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75c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customStyle="1">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TableParagraph" w:customStyle="1">
    <w:name w:val="Table Paragraph"/>
    <w:basedOn w:val="Normal"/>
    <w:uiPriority w:val="1"/>
    <w:qFormat/>
    <w:rsid w:val="00e83536"/>
    <w:pPr>
      <w:widowControl w:val="false"/>
      <w:spacing w:lineRule="auto" w:line="240" w:before="0" w:after="0"/>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e83536"/>
    <w:rPr>
      <w:lang w:val="en-US"/>
    </w:rPr>
    <w:tblPr>
      <w:tblCellMar>
        <w:top w:w="0" w:type="dxa"/>
        <w:left w:w="0" w:type="dxa"/>
        <w:bottom w:w="0" w:type="dxa"/>
        <w:right w:w="0" w:type="dxa"/>
      </w:tblCellMar>
    </w:tblPr>
  </w:style>
  <w:style w:type="table" w:styleId="a8">
    <w:name w:val="Table Grid"/>
    <w:basedOn w:val="a1"/>
    <w:uiPriority w:val="59"/>
    <w:rsid w:val="001a0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LibreOffice/7.4.0.3$Windows_x86 LibreOffice_project/f85e47c08ddd19c015c0114a68350214f7066f5a</Application>
  <AppVersion>15.0000</AppVersion>
  <DocSecurity>0</DocSecurity>
  <Pages>12</Pages>
  <Words>2816</Words>
  <Characters>18514</Characters>
  <CharactersWithSpaces>20958</CharactersWithSpaces>
  <Paragraphs>471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2022-09-06T15:36:00Z</dcterms:created>
  <dc:creator>Егор Ратьков</dc:creator>
  <dc:description/>
  <dc:language>ru-RU</dc:language>
  <cp:lastModifiedBy/>
  <dcterms:modified xsi:type="dcterms:W3CDTF">2023-02-13T10:55:34Z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