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7E" w:rsidRDefault="00E1757E" w:rsidP="00E1757E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по математике</w:t>
      </w:r>
    </w:p>
    <w:p w:rsidR="00E1757E" w:rsidRDefault="00E1757E" w:rsidP="00E1757E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3 классе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5"/>
        <w:gridCol w:w="4290"/>
        <w:gridCol w:w="4310"/>
      </w:tblGrid>
      <w:tr w:rsidR="00E1757E" w:rsidTr="00E1757E"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E1757E" w:rsidTr="00E1757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Числа и величины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количество предметов числом и проверять сделанные оценки подсчетом (в пределах 1000);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читать, записывать, сравнивать, упорядочивать числа от</w:t>
            </w:r>
            <w:r>
              <w:rPr>
                <w:sz w:val="28"/>
                <w:szCs w:val="28"/>
              </w:rPr>
              <w:br/>
              <w:t>нуля до 1000;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Вести </w:t>
            </w:r>
            <w:proofErr w:type="gramStart"/>
            <w:r>
              <w:rPr>
                <w:sz w:val="28"/>
                <w:szCs w:val="28"/>
              </w:rPr>
              <w:t>счет</w:t>
            </w:r>
            <w:proofErr w:type="gramEnd"/>
            <w:r>
              <w:rPr>
                <w:sz w:val="28"/>
                <w:szCs w:val="28"/>
              </w:rPr>
              <w:t xml:space="preserve"> как в прямом, так и в обратном порядке (от 0 до 1000).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группировать числа по заданному или самостоятельно установленному признаку;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некоторые признаки объектов и событий, которые могут быть описаны измеряемыми величинами, и описывать их, используя специальные термины для следующих величин: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время - при описании либо сравнении продолжительности, либо давности событий;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длина, вместимость -  при описании или сравнении размеров; 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масса — при описании или сравнении тяжелых и легких предметов;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стоимость — при описании или сравнении дорогих или дешевых предметов.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на глаз длины предметов, измерять с помощью измерительных приб</w:t>
            </w:r>
            <w:r w:rsidR="000304F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ров, фиксировать результаты измерений, сравнивать величины.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Устанавливать соотношения между значениями одноименных величин, использовать навыки измерений: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сложение и вычитание величин;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 могут объяснить, как они делают оценку; сколько, по их мнению, здесь находится предметов; почему они так думают; как это можно проверить.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устно продолжить счет от любой цифры до 1000 и обратно.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сравнивать и группировать объекты, называя и описывая признак, по которому ведут сравнение.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сопоставлять или противопоставлять различные признаки: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Размер, масса — их можно измерять, результаты обозначать числами, располагать по порядку, складывать, делить.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Время, стоимость - их можно измерять, результаты обозначать числами, располагать по порядку, складывать, делить.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Цвет, форма, сила, красота, место буквы в алфавите — нельзя измерять, некоторые можно располагать по порядку.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использовать известные из повседневного употребления значения размеров, температур, временных интервалов, чтобы помочь себе оценить и измерить различные величины.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определить начало и конец события, его продолжительность, составить расписание.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</w:tc>
      </w:tr>
      <w:tr w:rsidR="00E1757E" w:rsidTr="00E1757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Геометрические величины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измерения:</w:t>
            </w:r>
          </w:p>
          <w:p w:rsidR="00E1757E" w:rsidRDefault="00E1757E" w:rsidP="00D06E24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длины отрезков, длины ломаной;</w:t>
            </w:r>
          </w:p>
          <w:p w:rsidR="00E1757E" w:rsidRDefault="00E1757E" w:rsidP="00D06E24">
            <w:pPr>
              <w:numPr>
                <w:ilvl w:val="0"/>
                <w:numId w:val="1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длин сторон многоугольников;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(изображать):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-отрезок заданной длины;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прямоугольник с заданными или самостоятельно</w:t>
            </w:r>
            <w:r w:rsidR="000304F6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определенными длинами сторон.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Вычислять:</w:t>
            </w:r>
          </w:p>
          <w:p w:rsidR="00E1757E" w:rsidRDefault="00E1757E" w:rsidP="00D06E24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длину </w:t>
            </w:r>
            <w:proofErr w:type="gramStart"/>
            <w:r>
              <w:rPr>
                <w:sz w:val="28"/>
                <w:szCs w:val="28"/>
              </w:rPr>
              <w:t>ломаной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1757E" w:rsidRDefault="00E1757E" w:rsidP="00D06E24">
            <w:pPr>
              <w:numPr>
                <w:ilvl w:val="0"/>
                <w:numId w:val="2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периметр треугольника, прямоугольника и</w:t>
            </w:r>
            <w:r>
              <w:rPr>
                <w:sz w:val="28"/>
                <w:szCs w:val="28"/>
              </w:rPr>
              <w:br/>
              <w:t>квадрата, площадь прямоугольника и квадрата;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Ориентироваться:</w:t>
            </w:r>
          </w:p>
          <w:p w:rsidR="00E1757E" w:rsidRDefault="00E1757E" w:rsidP="00D06E24">
            <w:pPr>
              <w:numPr>
                <w:ilvl w:val="0"/>
                <w:numId w:val="3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выборе измерительного прибора, подходящей единицы измерения длины;</w:t>
            </w:r>
          </w:p>
          <w:p w:rsidR="00E1757E" w:rsidRDefault="00E1757E" w:rsidP="00D06E24">
            <w:pPr>
              <w:numPr>
                <w:ilvl w:val="0"/>
                <w:numId w:val="3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различных способах нахождения периметра фигуры</w:t>
            </w:r>
          </w:p>
          <w:p w:rsidR="00E1757E" w:rsidRDefault="00E1757E" w:rsidP="00D06E24">
            <w:pPr>
              <w:numPr>
                <w:ilvl w:val="0"/>
                <w:numId w:val="4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размеры геометрических объектов, расстояний</w:t>
            </w:r>
            <w:r>
              <w:rPr>
                <w:sz w:val="28"/>
                <w:szCs w:val="28"/>
              </w:rPr>
              <w:br/>
              <w:t>приближенно (на глаз).</w:t>
            </w:r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-Учащиеся могут спланировать ход проведения измерения, проверить правильность и точность измерения, придумать свои ситуации для измерения.</w:t>
            </w:r>
          </w:p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-вычислять периметр и площадь нестандартной прямоугольной фигуры.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</w:tc>
      </w:tr>
      <w:tr w:rsidR="00E1757E" w:rsidTr="00E1757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Арифметические действия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письменно действия с многозначными числами (сложение, вычитание, умножение, деление) с использованием таблиц сложения и умножения чисел, алгоритмов письменных арифметических действий, в том числе деление с остатком;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выполнять устно сложение, вычитание многозначных  чисел в </w:t>
            </w:r>
            <w:proofErr w:type="spellStart"/>
            <w:r>
              <w:rPr>
                <w:sz w:val="28"/>
                <w:szCs w:val="28"/>
              </w:rPr>
              <w:t>случаях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водимых</w:t>
            </w:r>
            <w:proofErr w:type="spellEnd"/>
            <w:r>
              <w:rPr>
                <w:sz w:val="28"/>
                <w:szCs w:val="28"/>
              </w:rPr>
              <w:t xml:space="preserve"> к действиям в пределах 1000 (в том числе с </w:t>
            </w:r>
            <w:r>
              <w:rPr>
                <w:sz w:val="28"/>
                <w:szCs w:val="28"/>
              </w:rPr>
              <w:lastRenderedPageBreak/>
              <w:t>нулем и числом 1);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устно  умножение и деление;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выделять  неизвестный компонент арифметического</w:t>
            </w:r>
            <w:r>
              <w:rPr>
                <w:sz w:val="28"/>
                <w:szCs w:val="28"/>
              </w:rPr>
              <w:br/>
              <w:t>действия и находить его значение;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вычислять значение числового выражения (содержащего</w:t>
            </w:r>
            <w:r>
              <w:rPr>
                <w:sz w:val="28"/>
                <w:szCs w:val="28"/>
              </w:rPr>
              <w:br/>
              <w:t>2—3 арифметических действия, со скобками и без скобок).</w:t>
            </w:r>
            <w:proofErr w:type="gramEnd"/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выполнять действия с величинами;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свойства арифметических действий для</w:t>
            </w:r>
            <w:r>
              <w:rPr>
                <w:sz w:val="28"/>
                <w:szCs w:val="28"/>
              </w:rPr>
              <w:br/>
              <w:t>удобства вычислений;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проверку правильности вычислений (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br/>
              <w:t>мощью обратного действия, прикидки и оценки результата</w:t>
            </w:r>
            <w:r>
              <w:rPr>
                <w:sz w:val="28"/>
                <w:szCs w:val="28"/>
              </w:rPr>
              <w:br/>
              <w:t>действия).</w:t>
            </w:r>
          </w:p>
        </w:tc>
      </w:tr>
      <w:tr w:rsidR="00E1757E" w:rsidTr="00E1757E">
        <w:trPr>
          <w:trHeight w:val="735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Текстовые задачи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анализировать задачу, устанавливать зависимость между</w:t>
            </w:r>
            <w:r>
              <w:rPr>
                <w:sz w:val="28"/>
                <w:szCs w:val="28"/>
              </w:rPr>
              <w:br/>
              <w:t>величинами и взаимосвязь между условием и вопросом задачи,</w:t>
            </w:r>
            <w:r>
              <w:rPr>
                <w:sz w:val="28"/>
                <w:szCs w:val="28"/>
              </w:rPr>
              <w:br/>
              <w:t>определять количество и порядок действий для решения задачи,</w:t>
            </w:r>
            <w:r>
              <w:rPr>
                <w:sz w:val="28"/>
                <w:szCs w:val="28"/>
              </w:rPr>
              <w:br/>
              <w:t>выбирать и объяснять выбор действий;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решать учебные задачи и задачи, связанные с повседневной жизнью, арифметическим способом (в 1—2 действия);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правильность хода решения и реальность ответа на вопрос задачи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Объяснять ход решения задачи.</w:t>
            </w:r>
            <w:r>
              <w:rPr>
                <w:sz w:val="28"/>
                <w:szCs w:val="28"/>
              </w:rPr>
              <w:br/>
              <w:t>- Решать текстовые задачи на умножение и деление в одно действие.</w:t>
            </w:r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решать задачи в 3—4 действия;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разные способы решения задачи.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Решать задачи логического и поискового характера, в том числе задачи-расчеты.</w:t>
            </w:r>
          </w:p>
          <w:p w:rsidR="00E1757E" w:rsidRDefault="00E1757E" w:rsidP="00D06E24">
            <w:pPr>
              <w:numPr>
                <w:ilvl w:val="0"/>
                <w:numId w:val="5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Обнаруживать и устранять ошибки в ходе решения задачи и в вычислениях при решении задачи.</w:t>
            </w:r>
            <w:r>
              <w:rPr>
                <w:sz w:val="28"/>
                <w:szCs w:val="28"/>
              </w:rPr>
              <w:br/>
              <w:t>- Отмечать изменения в решении задачи при изменении ее условия или вопроса.</w:t>
            </w:r>
          </w:p>
          <w:p w:rsidR="00E1757E" w:rsidRDefault="00E1757E" w:rsidP="00D06E24">
            <w:pPr>
              <w:numPr>
                <w:ilvl w:val="0"/>
                <w:numId w:val="5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Записывать решения составных задач с помощью выражения</w:t>
            </w:r>
          </w:p>
          <w:p w:rsidR="00E1757E" w:rsidRDefault="00E1757E" w:rsidP="00D06E24">
            <w:pPr>
              <w:numPr>
                <w:ilvl w:val="0"/>
                <w:numId w:val="5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 на нахождение доли величины и величины по значению ее доли (половина, треть, четверть, пятая,</w:t>
            </w:r>
            <w:r>
              <w:rPr>
                <w:sz w:val="28"/>
                <w:szCs w:val="28"/>
              </w:rPr>
              <w:br/>
              <w:t>десятая часть);</w:t>
            </w:r>
          </w:p>
        </w:tc>
      </w:tr>
      <w:tr w:rsidR="00E1757E" w:rsidTr="00E1757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Пространственные отношения. </w:t>
            </w:r>
          </w:p>
          <w:p w:rsidR="00E1757E" w:rsidRDefault="00E1757E">
            <w:pPr>
              <w:spacing w:line="100" w:lineRule="atLeast"/>
              <w:rPr>
                <w:b/>
                <w:bCs/>
                <w:sz w:val="28"/>
                <w:szCs w:val="28"/>
              </w:rPr>
            </w:pPr>
          </w:p>
          <w:p w:rsidR="00E1757E" w:rsidRDefault="00E1757E">
            <w:pPr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Геометрические фигуры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757E" w:rsidRDefault="00E1757E" w:rsidP="00D06E24">
            <w:pPr>
              <w:numPr>
                <w:ilvl w:val="0"/>
                <w:numId w:val="6"/>
              </w:numPr>
              <w:snapToGrid w:val="0"/>
              <w:spacing w:line="1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распознавать, называть, изображать геометрические фигуры: точка, отрезок, ломаная, прямой угол, многоугольник, треугольник, прямоугольник, квадрат, окружность, круг;</w:t>
            </w:r>
            <w:proofErr w:type="gramEnd"/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 w:rsidP="00D06E24">
            <w:pPr>
              <w:numPr>
                <w:ilvl w:val="0"/>
                <w:numId w:val="7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построение геометрических фигур с заданными измерениями (отрезок, квадрат, </w:t>
            </w:r>
            <w:r>
              <w:rPr>
                <w:sz w:val="28"/>
                <w:szCs w:val="28"/>
              </w:rPr>
              <w:lastRenderedPageBreak/>
              <w:t>прямоугольник, круг) с помощью линейки, угольника, циркуля;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  <w:p w:rsidR="00E1757E" w:rsidRDefault="00E1757E" w:rsidP="00D06E24">
            <w:pPr>
              <w:numPr>
                <w:ilvl w:val="0"/>
                <w:numId w:val="7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использовать свойства прямоугольника и квадрата для решения задач;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распознавать, различать и называть некоторые геометрические фигуры</w:t>
            </w:r>
          </w:p>
        </w:tc>
      </w:tr>
      <w:tr w:rsidR="00E1757E" w:rsidTr="00E1757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Работа с данными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читать несложные готовые таблицы;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заполнять несложные готовые таблицы.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3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757E" w:rsidRDefault="00E1757E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сравнивать и обобщать информацию, представленную</w:t>
            </w:r>
            <w:r>
              <w:rPr>
                <w:sz w:val="28"/>
                <w:szCs w:val="28"/>
              </w:rPr>
              <w:br/>
              <w:t>в строках и столбцах несложных таблиц;</w:t>
            </w:r>
          </w:p>
          <w:p w:rsidR="00E1757E" w:rsidRDefault="00E1757E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распознавать одну и ту же информацию, представленную в разных таблицах;</w:t>
            </w:r>
          </w:p>
          <w:p w:rsidR="00E1757E" w:rsidRDefault="00E1757E" w:rsidP="00D06E24">
            <w:pPr>
              <w:numPr>
                <w:ilvl w:val="0"/>
                <w:numId w:val="8"/>
              </w:num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несложные исследования, собирать и</w:t>
            </w:r>
            <w:r>
              <w:rPr>
                <w:sz w:val="28"/>
                <w:szCs w:val="28"/>
              </w:rPr>
              <w:br/>
              <w:t>представлять полученную информацию с помощью таблиц.</w:t>
            </w:r>
          </w:p>
        </w:tc>
      </w:tr>
    </w:tbl>
    <w:p w:rsidR="00E1757E" w:rsidRDefault="00E1757E" w:rsidP="00E1757E">
      <w:pPr>
        <w:widowControl/>
        <w:suppressAutoHyphens w:val="0"/>
        <w:sectPr w:rsidR="00E1757E">
          <w:pgSz w:w="11906" w:h="16838"/>
          <w:pgMar w:top="720" w:right="1134" w:bottom="668" w:left="1134" w:header="720" w:footer="720" w:gutter="0"/>
          <w:cols w:space="720"/>
        </w:sectPr>
      </w:pPr>
    </w:p>
    <w:p w:rsidR="001719EA" w:rsidRDefault="001719EA"/>
    <w:sectPr w:rsidR="00171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7E"/>
    <w:rsid w:val="000304F6"/>
    <w:rsid w:val="001719EA"/>
    <w:rsid w:val="00E1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7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7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852</Words>
  <Characters>4859</Characters>
  <Application>Microsoft Office Word</Application>
  <DocSecurity>0</DocSecurity>
  <Lines>40</Lines>
  <Paragraphs>11</Paragraphs>
  <ScaleCrop>false</ScaleCrop>
  <Company>Hewlett-Packard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3</cp:revision>
  <dcterms:created xsi:type="dcterms:W3CDTF">2013-02-21T05:42:00Z</dcterms:created>
  <dcterms:modified xsi:type="dcterms:W3CDTF">2015-06-19T05:02:00Z</dcterms:modified>
</cp:coreProperties>
</file>