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bookmarkStart w:id="0" w:name="block-36747444"/>
      <w:r w:rsidRPr="006B64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bookmarkStart w:id="1" w:name="cb339010-d31c-4fe5-b737-de4418db5183"/>
      <w:r w:rsidRPr="006B64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B64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bookmarkStart w:id="2" w:name="3b53f0ed-c20d-4a20-b9d2-7132402a1840"/>
      <w:r w:rsidRPr="006B64A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r w:rsidRPr="006B64AF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B64AF" w:rsidTr="000D4161">
        <w:tc>
          <w:tcPr>
            <w:tcW w:w="3114" w:type="dxa"/>
          </w:tcPr>
          <w:p w:rsidR="00C53FFE" w:rsidRPr="0040209D" w:rsidRDefault="00FF161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16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F16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 по УВР</w:t>
            </w:r>
          </w:p>
          <w:p w:rsidR="004E6975" w:rsidRDefault="00FF16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F16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 Панарина</w:t>
            </w:r>
          </w:p>
          <w:p w:rsidR="004E6975" w:rsidRDefault="00FF16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16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16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F16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0E6D86" w:rsidRDefault="00FF16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16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Ракова</w:t>
            </w:r>
          </w:p>
          <w:p w:rsidR="000E6D86" w:rsidRDefault="00FF16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16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D109D3">
      <w:pPr>
        <w:spacing w:after="0"/>
        <w:ind w:left="120"/>
        <w:rPr>
          <w:lang w:val="ru-RU"/>
        </w:rPr>
      </w:pPr>
    </w:p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r w:rsidRPr="006B64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09D3" w:rsidRPr="006B64AF" w:rsidRDefault="00FF161B">
      <w:pPr>
        <w:spacing w:after="0" w:line="408" w:lineRule="auto"/>
        <w:ind w:left="120"/>
        <w:jc w:val="center"/>
        <w:rPr>
          <w:lang w:val="ru-RU"/>
        </w:rPr>
      </w:pPr>
      <w:r w:rsidRPr="006B64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64AF">
        <w:rPr>
          <w:rFonts w:ascii="Times New Roman" w:hAnsi="Times New Roman"/>
          <w:color w:val="000000"/>
          <w:sz w:val="28"/>
          <w:lang w:val="ru-RU"/>
        </w:rPr>
        <w:t xml:space="preserve"> 4831848)</w:t>
      </w:r>
    </w:p>
    <w:p w:rsidR="00D109D3" w:rsidRPr="006B64AF" w:rsidRDefault="00D109D3">
      <w:pPr>
        <w:spacing w:after="0"/>
        <w:ind w:left="120"/>
        <w:jc w:val="center"/>
        <w:rPr>
          <w:lang w:val="ru-RU"/>
        </w:rPr>
      </w:pPr>
    </w:p>
    <w:p w:rsidR="00D109D3" w:rsidRDefault="00FF161B">
      <w:pPr>
        <w:spacing w:after="0" w:line="408" w:lineRule="auto"/>
        <w:ind w:left="120"/>
        <w:jc w:val="center"/>
      </w:pPr>
      <w:r w:rsidRPr="006B64A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</w:t>
      </w:r>
      <w:r>
        <w:rPr>
          <w:rFonts w:ascii="Times New Roman" w:hAnsi="Times New Roman"/>
          <w:b/>
          <w:color w:val="000000"/>
          <w:sz w:val="28"/>
        </w:rPr>
        <w:t>Углубленный уровень»</w:t>
      </w:r>
    </w:p>
    <w:p w:rsidR="00D109D3" w:rsidRDefault="00FF161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D109D3">
      <w:pPr>
        <w:spacing w:after="0"/>
        <w:ind w:left="120"/>
        <w:jc w:val="center"/>
      </w:pPr>
    </w:p>
    <w:p w:rsidR="00D109D3" w:rsidRDefault="00FF161B">
      <w:pPr>
        <w:spacing w:after="0"/>
        <w:ind w:left="120"/>
        <w:jc w:val="center"/>
      </w:pPr>
      <w:bookmarkStart w:id="3" w:name="f00381cc-dd6e-48b1-8d40-3a07eef759ff"/>
      <w:r>
        <w:rPr>
          <w:rFonts w:ascii="Times New Roman" w:hAnsi="Times New Roman"/>
          <w:b/>
          <w:color w:val="000000"/>
          <w:sz w:val="28"/>
        </w:rPr>
        <w:lastRenderedPageBreak/>
        <w:t>с. Георгиевка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10593221-ff68-4b8d-87f6-6d526c3afc0d"/>
      <w:r>
        <w:rPr>
          <w:rFonts w:ascii="Times New Roman" w:hAnsi="Times New Roman"/>
          <w:b/>
          <w:color w:val="000000"/>
          <w:sz w:val="28"/>
        </w:rPr>
        <w:t>2024 год</w:t>
      </w:r>
      <w:bookmarkEnd w:id="4"/>
    </w:p>
    <w:p w:rsidR="00D109D3" w:rsidRDefault="00D109D3">
      <w:pPr>
        <w:spacing w:after="0"/>
        <w:ind w:left="120"/>
      </w:pPr>
    </w:p>
    <w:p w:rsidR="00D109D3" w:rsidRDefault="00D109D3">
      <w:pPr>
        <w:sectPr w:rsidR="00D109D3">
          <w:pgSz w:w="11906" w:h="16383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 w:line="264" w:lineRule="auto"/>
        <w:ind w:left="120"/>
        <w:jc w:val="both"/>
      </w:pPr>
      <w:bookmarkStart w:id="5" w:name="block-367474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</w:t>
      </w:r>
      <w:r>
        <w:rPr>
          <w:rFonts w:ascii="Times New Roman" w:hAnsi="Times New Roman"/>
          <w:color w:val="000000"/>
          <w:sz w:val="28"/>
        </w:rPr>
        <w:t xml:space="preserve">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</w:t>
      </w:r>
      <w:r>
        <w:rPr>
          <w:rFonts w:ascii="Times New Roman" w:hAnsi="Times New Roman"/>
          <w:color w:val="000000"/>
          <w:sz w:val="28"/>
        </w:rPr>
        <w:t>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освоения программы учебного курса «Геометрия» на углублённом уровне – развитие индивидуальных способностей обучаю</w:t>
      </w:r>
      <w:r>
        <w:rPr>
          <w:rFonts w:ascii="Times New Roman" w:hAnsi="Times New Roman"/>
          <w:color w:val="000000"/>
          <w:sz w:val="28"/>
        </w:rPr>
        <w:t>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</w:t>
      </w:r>
      <w:r>
        <w:rPr>
          <w:rFonts w:ascii="Times New Roman" w:hAnsi="Times New Roman"/>
          <w:color w:val="000000"/>
          <w:sz w:val="28"/>
        </w:rPr>
        <w:t>ессионального образования, связанного с использованием математики.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</w:t>
      </w:r>
      <w:r>
        <w:rPr>
          <w:rFonts w:ascii="Times New Roman" w:hAnsi="Times New Roman"/>
          <w:color w:val="000000"/>
          <w:sz w:val="28"/>
        </w:rPr>
        <w:t>ормирование осознания взаимосвязи геометрии с окружающим миром;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</w:t>
      </w:r>
      <w:r>
        <w:rPr>
          <w:rFonts w:ascii="Times New Roman" w:hAnsi="Times New Roman"/>
          <w:color w:val="000000"/>
          <w:sz w:val="28"/>
        </w:rPr>
        <w:t>зделу «Стереометрия» учебного курса геометрии;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</w:t>
      </w:r>
      <w:r>
        <w:rPr>
          <w:rFonts w:ascii="Times New Roman" w:hAnsi="Times New Roman"/>
          <w:color w:val="000000"/>
          <w:sz w:val="28"/>
        </w:rPr>
        <w:t>ения задач;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</w:t>
      </w:r>
      <w:r>
        <w:rPr>
          <w:rFonts w:ascii="Times New Roman" w:hAnsi="Times New Roman"/>
          <w:color w:val="000000"/>
          <w:sz w:val="28"/>
        </w:rPr>
        <w:t>мания роли аксиоматики при проведении рассуждений;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</w:t>
      </w:r>
      <w:r>
        <w:rPr>
          <w:rFonts w:ascii="Times New Roman" w:hAnsi="Times New Roman"/>
          <w:color w:val="000000"/>
          <w:sz w:val="28"/>
        </w:rPr>
        <w:t xml:space="preserve">формирование представления о необходимости доказательств при </w:t>
      </w:r>
      <w:r>
        <w:rPr>
          <w:rFonts w:ascii="Times New Roman" w:hAnsi="Times New Roman"/>
          <w:color w:val="000000"/>
          <w:sz w:val="28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</w:t>
      </w:r>
      <w:r>
        <w:rPr>
          <w:rFonts w:ascii="Times New Roman" w:hAnsi="Times New Roman"/>
          <w:color w:val="000000"/>
          <w:sz w:val="28"/>
        </w:rPr>
        <w:t xml:space="preserve"> активности, исследовательских умений, критичности мышления, интереса к изучению геометрии;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</w:t>
      </w:r>
      <w:r>
        <w:rPr>
          <w:rFonts w:ascii="Times New Roman" w:hAnsi="Times New Roman"/>
          <w:color w:val="000000"/>
          <w:sz w:val="28"/>
        </w:rPr>
        <w:t>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содержательными линиями учебного курса «Геом</w:t>
      </w:r>
      <w:r>
        <w:rPr>
          <w:rFonts w:ascii="Times New Roman" w:hAnsi="Times New Roman"/>
          <w:color w:val="000000"/>
          <w:sz w:val="28"/>
        </w:rPr>
        <w:t xml:space="preserve">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Сформулированное во ФГОС СОО требование «уметь оперировать понятиями», релевантными г</w:t>
      </w:r>
      <w:r>
        <w:rPr>
          <w:rFonts w:ascii="Times New Roman" w:hAnsi="Times New Roman"/>
          <w:color w:val="000000"/>
          <w:sz w:val="28"/>
        </w:rPr>
        <w:t>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</w:t>
      </w:r>
      <w:r>
        <w:rPr>
          <w:rFonts w:ascii="Times New Roman" w:hAnsi="Times New Roman"/>
          <w:color w:val="000000"/>
          <w:sz w:val="28"/>
        </w:rPr>
        <w:t>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</w:t>
      </w:r>
      <w:r>
        <w:rPr>
          <w:rFonts w:ascii="Times New Roman" w:hAnsi="Times New Roman"/>
          <w:color w:val="000000"/>
          <w:sz w:val="28"/>
        </w:rPr>
        <w:t>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</w:t>
      </w:r>
      <w:r>
        <w:rPr>
          <w:rFonts w:ascii="Times New Roman" w:hAnsi="Times New Roman"/>
          <w:color w:val="000000"/>
          <w:sz w:val="28"/>
        </w:rPr>
        <w:t>ход к изучению геометрии на углублённом уровне позволяет: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D109D3" w:rsidRDefault="00FF161B">
      <w:pPr>
        <w:spacing w:after="0" w:line="264" w:lineRule="auto"/>
        <w:ind w:firstLine="600"/>
        <w:jc w:val="both"/>
      </w:pPr>
      <w:bookmarkStart w:id="6" w:name="04eb6aa7-7a2b-4c78-a285-c233698ad3f6"/>
      <w:r>
        <w:rPr>
          <w:rFonts w:ascii="Times New Roman" w:hAnsi="Times New Roman"/>
          <w:color w:val="000000"/>
          <w:sz w:val="28"/>
        </w:rPr>
        <w:t>На изучение учебного курса «Геометрия» на углублённом уровне отводится 204 часа: в 10 клас</w:t>
      </w:r>
      <w:r>
        <w:rPr>
          <w:rFonts w:ascii="Times New Roman" w:hAnsi="Times New Roman"/>
          <w:color w:val="000000"/>
          <w:sz w:val="28"/>
        </w:rPr>
        <w:t xml:space="preserve">се – 102 часа (3 часа в неделю), в 11 классе – 102 часа (3 часа в неделю). </w:t>
      </w:r>
      <w:bookmarkEnd w:id="6"/>
    </w:p>
    <w:p w:rsidR="00D109D3" w:rsidRDefault="00D109D3">
      <w:pPr>
        <w:sectPr w:rsidR="00D109D3">
          <w:pgSz w:w="11906" w:h="16383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 w:line="264" w:lineRule="auto"/>
        <w:ind w:left="120"/>
        <w:jc w:val="both"/>
      </w:pPr>
      <w:bookmarkStart w:id="7" w:name="block-367474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понятия стереометрии. Точка, прямая, плоскость, пространство. Понятие об аксиоматическом построении </w:t>
      </w:r>
      <w:r>
        <w:rPr>
          <w:rFonts w:ascii="Times New Roman" w:hAnsi="Times New Roman"/>
          <w:color w:val="000000"/>
          <w:sz w:val="28"/>
        </w:rPr>
        <w:t>стереометрии: аксиомы стереометрии и следствия из них.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</w:t>
      </w:r>
      <w:r>
        <w:rPr>
          <w:rFonts w:ascii="Times New Roman" w:hAnsi="Times New Roman"/>
          <w:color w:val="000000"/>
          <w:sz w:val="28"/>
        </w:rPr>
        <w:t xml:space="preserve">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</w:t>
      </w:r>
      <w:r>
        <w:rPr>
          <w:rFonts w:ascii="Times New Roman" w:hAnsi="Times New Roman"/>
          <w:color w:val="000000"/>
          <w:sz w:val="28"/>
        </w:rPr>
        <w:t>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Перпендикулярность прямой и пл</w:t>
      </w:r>
      <w:r>
        <w:rPr>
          <w:rFonts w:ascii="Times New Roman" w:hAnsi="Times New Roman"/>
          <w:color w:val="000000"/>
          <w:sz w:val="28"/>
        </w:rPr>
        <w:t>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</w:t>
      </w:r>
      <w:r>
        <w:rPr>
          <w:rFonts w:ascii="Times New Roman" w:hAnsi="Times New Roman"/>
          <w:color w:val="000000"/>
          <w:sz w:val="28"/>
        </w:rPr>
        <w:t xml:space="preserve">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Углы в пространстве: угол между прямой и плоскостью, дв</w:t>
      </w:r>
      <w:r>
        <w:rPr>
          <w:rFonts w:ascii="Times New Roman" w:hAnsi="Times New Roman"/>
          <w:color w:val="000000"/>
          <w:sz w:val="28"/>
        </w:rPr>
        <w:t>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многогра</w:t>
      </w:r>
      <w:r>
        <w:rPr>
          <w:rFonts w:ascii="Times New Roman" w:hAnsi="Times New Roman"/>
          <w:color w:val="000000"/>
          <w:sz w:val="28"/>
        </w:rPr>
        <w:t>нников, развёртка многогранника. Призма: n-угольная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</w:t>
      </w:r>
      <w:r>
        <w:rPr>
          <w:rFonts w:ascii="Times New Roman" w:hAnsi="Times New Roman"/>
          <w:color w:val="000000"/>
          <w:sz w:val="28"/>
        </w:rPr>
        <w:t xml:space="preserve">твенная теорема Пифагора. Пирамида: n-угольная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>
        <w:rPr>
          <w:rFonts w:ascii="Times New Roman" w:hAnsi="Times New Roman"/>
          <w:color w:val="000000"/>
          <w:sz w:val="28"/>
        </w:rPr>
        <w:lastRenderedPageBreak/>
        <w:t>правильная пирамида, правильная треугольная пирамида и правильный т</w:t>
      </w:r>
      <w:r>
        <w:rPr>
          <w:rFonts w:ascii="Times New Roman" w:hAnsi="Times New Roman"/>
          <w:color w:val="000000"/>
          <w:sz w:val="28"/>
        </w:rPr>
        <w:t xml:space="preserve">етраэдр, куб. Представление о правильных многогранниках: октаэдр, додекаэдр и икосаэдр.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</w:t>
      </w:r>
      <w:r>
        <w:rPr>
          <w:rFonts w:ascii="Times New Roman" w:hAnsi="Times New Roman"/>
          <w:color w:val="000000"/>
          <w:sz w:val="28"/>
        </w:rPr>
        <w:t>хности прямой призмы. Площадь боковой поверхности и поверхности правильной пирамиды, теорема о площади усечённой пирамиды.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</w:t>
      </w:r>
      <w:r>
        <w:rPr>
          <w:rFonts w:ascii="Times New Roman" w:hAnsi="Times New Roman"/>
          <w:color w:val="000000"/>
          <w:sz w:val="28"/>
        </w:rPr>
        <w:t>да, симметрия правильных призм, симметрия правильной пирамиды.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вектор в пространстве, нулевой вектор, длина ненулевого вектора, векторы коллинеарные, сонаправленные и противоположно направленные векторы. Равенст</w:t>
      </w:r>
      <w:r>
        <w:rPr>
          <w:rFonts w:ascii="Times New Roman" w:hAnsi="Times New Roman"/>
          <w:color w:val="000000"/>
          <w:sz w:val="28"/>
        </w:rPr>
        <w:t>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 векторов. Пр</w:t>
      </w:r>
      <w:r>
        <w:rPr>
          <w:rFonts w:ascii="Times New Roman" w:hAnsi="Times New Roman"/>
          <w:color w:val="000000"/>
          <w:sz w:val="28"/>
        </w:rPr>
        <w:t>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</w:t>
      </w:r>
      <w:r>
        <w:rPr>
          <w:rFonts w:ascii="Times New Roman" w:hAnsi="Times New Roman"/>
          <w:color w:val="000000"/>
          <w:sz w:val="28"/>
        </w:rPr>
        <w:t>торов.</w:t>
      </w: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Тела вращения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>
        <w:rPr>
          <w:rFonts w:ascii="Times New Roman" w:hAnsi="Times New Roman"/>
          <w:color w:val="000000"/>
          <w:sz w:val="28"/>
        </w:rPr>
        <w:t xml:space="preserve">ел вращения на плоскости. Развёртка цилиндра и конуса. Симметрия сферы и шара.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>
        <w:rPr>
          <w:rFonts w:ascii="Times New Roman" w:hAnsi="Times New Roman"/>
          <w:color w:val="000000"/>
          <w:sz w:val="28"/>
        </w:rPr>
        <w:t xml:space="preserve">ара и шарового сегмента.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>
        <w:rPr>
          <w:rFonts w:ascii="Times New Roman" w:hAnsi="Times New Roman"/>
          <w:color w:val="000000"/>
          <w:sz w:val="28"/>
        </w:rPr>
        <w:lastRenderedPageBreak/>
        <w:t>описанного около сферы, сферы, вписанн</w:t>
      </w:r>
      <w:r>
        <w:rPr>
          <w:rFonts w:ascii="Times New Roman" w:hAnsi="Times New Roman"/>
          <w:color w:val="000000"/>
          <w:sz w:val="28"/>
        </w:rPr>
        <w:t xml:space="preserve">ой в многогранник или тело вращения.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</w:t>
      </w:r>
      <w:r>
        <w:rPr>
          <w:rFonts w:ascii="Times New Roman" w:hAnsi="Times New Roman"/>
          <w:color w:val="000000"/>
          <w:sz w:val="28"/>
        </w:rPr>
        <w:t>ванием стереометрических методов.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</w:t>
      </w:r>
      <w:r>
        <w:rPr>
          <w:rFonts w:ascii="Times New Roman" w:hAnsi="Times New Roman"/>
          <w:color w:val="000000"/>
          <w:sz w:val="28"/>
        </w:rPr>
        <w:t>дов, метод внутреннего проектирования, метод переноса секущей плоскости.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Векторы в пространстве. Операции над векторами. Векторное умножение векторов. Свойства векторного умножения. Прямоугольная система координат в </w:t>
      </w:r>
      <w:r>
        <w:rPr>
          <w:rFonts w:ascii="Times New Roman" w:hAnsi="Times New Roman"/>
          <w:color w:val="000000"/>
          <w:sz w:val="28"/>
        </w:rPr>
        <w:t>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Движения в пространстве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пространства. Отображения. Движения и равенство фигур. Общие свойства движений. Виды движений: па</w:t>
      </w:r>
      <w:r>
        <w:rPr>
          <w:rFonts w:ascii="Times New Roman" w:hAnsi="Times New Roman"/>
          <w:color w:val="000000"/>
          <w:sz w:val="28"/>
        </w:rPr>
        <w:t>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D109D3" w:rsidRDefault="00D109D3">
      <w:pPr>
        <w:sectPr w:rsidR="00D109D3">
          <w:pgSz w:w="11906" w:h="16383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 w:line="264" w:lineRule="auto"/>
        <w:ind w:left="120"/>
        <w:jc w:val="both"/>
      </w:pPr>
      <w:bookmarkStart w:id="8" w:name="block-367474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</w:t>
      </w:r>
      <w:r>
        <w:rPr>
          <w:rFonts w:ascii="Times New Roman" w:hAnsi="Times New Roman"/>
          <w:b/>
          <w:color w:val="000000"/>
          <w:sz w:val="28"/>
        </w:rPr>
        <w:t>НИЯ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</w:t>
      </w:r>
      <w:r>
        <w:rPr>
          <w:rFonts w:ascii="Times New Roman" w:hAnsi="Times New Roman"/>
          <w:color w:val="000000"/>
          <w:sz w:val="28"/>
        </w:rPr>
        <w:t>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</w:t>
      </w:r>
      <w:r>
        <w:rPr>
          <w:rFonts w:ascii="Times New Roman" w:hAnsi="Times New Roman"/>
          <w:color w:val="000000"/>
          <w:sz w:val="28"/>
        </w:rPr>
        <w:t>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</w:t>
      </w:r>
      <w:r>
        <w:rPr>
          <w:rFonts w:ascii="Times New Roman" w:hAnsi="Times New Roman"/>
          <w:color w:val="000000"/>
          <w:sz w:val="28"/>
        </w:rPr>
        <w:t xml:space="preserve">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</w:t>
      </w:r>
      <w:r>
        <w:rPr>
          <w:rFonts w:ascii="Times New Roman" w:hAnsi="Times New Roman"/>
          <w:b/>
          <w:color w:val="000000"/>
          <w:sz w:val="28"/>
        </w:rPr>
        <w:t>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</w:t>
      </w:r>
      <w:r>
        <w:rPr>
          <w:rFonts w:ascii="Times New Roman" w:hAnsi="Times New Roman"/>
          <w:color w:val="000000"/>
          <w:sz w:val="28"/>
        </w:rPr>
        <w:t>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</w:t>
      </w:r>
      <w:r>
        <w:rPr>
          <w:rFonts w:ascii="Times New Roman" w:hAnsi="Times New Roman"/>
          <w:color w:val="000000"/>
          <w:sz w:val="28"/>
        </w:rPr>
        <w:t>но-оздоровительной деятельностью;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</w:t>
      </w:r>
      <w:r>
        <w:rPr>
          <w:rFonts w:ascii="Times New Roman" w:hAnsi="Times New Roman"/>
          <w:color w:val="000000"/>
          <w:sz w:val="28"/>
        </w:rPr>
        <w:t xml:space="preserve">ессии и реализовывать собственные жизненные планы, готовность и способность к математическому образованию и </w:t>
      </w:r>
      <w:r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</w:t>
      </w:r>
      <w:r>
        <w:rPr>
          <w:rFonts w:ascii="Times New Roman" w:hAnsi="Times New Roman"/>
          <w:b/>
          <w:color w:val="000000"/>
          <w:sz w:val="28"/>
        </w:rPr>
        <w:t>е воспитание: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</w:t>
      </w:r>
      <w:r>
        <w:rPr>
          <w:rFonts w:ascii="Times New Roman" w:hAnsi="Times New Roman"/>
          <w:color w:val="000000"/>
          <w:sz w:val="28"/>
        </w:rPr>
        <w:t>решения задач в области окружающей среды, планирование поступков и оценки их возможных последствий для окружающей среды;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</w:t>
      </w:r>
      <w:r>
        <w:rPr>
          <w:rFonts w:ascii="Times New Roman" w:hAnsi="Times New Roman"/>
          <w:color w:val="000000"/>
          <w:sz w:val="28"/>
        </w:rPr>
        <w:t>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</w:t>
      </w:r>
      <w:r>
        <w:rPr>
          <w:rFonts w:ascii="Times New Roman" w:hAnsi="Times New Roman"/>
          <w:color w:val="000000"/>
          <w:sz w:val="28"/>
        </w:rPr>
        <w:t>едовательскую деятельность индивидуально и в группе.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</w:t>
      </w:r>
      <w:r>
        <w:rPr>
          <w:rFonts w:ascii="Times New Roman" w:hAnsi="Times New Roman"/>
          <w:color w:val="000000"/>
          <w:sz w:val="28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</w:t>
      </w:r>
      <w:r>
        <w:rPr>
          <w:rFonts w:ascii="Times New Roman" w:hAnsi="Times New Roman"/>
          <w:color w:val="000000"/>
          <w:sz w:val="28"/>
        </w:rPr>
        <w:t>чные, частные и общие, условные;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</w:t>
      </w:r>
      <w:r>
        <w:rPr>
          <w:rFonts w:ascii="Times New Roman" w:hAnsi="Times New Roman"/>
          <w:color w:val="000000"/>
          <w:sz w:val="28"/>
        </w:rPr>
        <w:t>ки, дедуктивных и индуктивных умозаключений, умозаключений по аналогии;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</w:t>
      </w:r>
      <w:r>
        <w:rPr>
          <w:rFonts w:ascii="Times New Roman" w:hAnsi="Times New Roman"/>
          <w:color w:val="000000"/>
          <w:sz w:val="28"/>
        </w:rPr>
        <w:t>ия и выводы;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</w:t>
      </w:r>
      <w:r>
        <w:rPr>
          <w:rFonts w:ascii="Times New Roman" w:hAnsi="Times New Roman"/>
          <w:color w:val="000000"/>
          <w:sz w:val="28"/>
        </w:rPr>
        <w:t>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</w:t>
      </w:r>
      <w:r>
        <w:rPr>
          <w:rFonts w:ascii="Times New Roman" w:hAnsi="Times New Roman"/>
          <w:color w:val="000000"/>
          <w:sz w:val="28"/>
        </w:rPr>
        <w:t>ей математического объекта, явления, процесса, выявлению зависимостей между объектами, явлениями, процессами;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</w:t>
      </w:r>
      <w:r>
        <w:rPr>
          <w:rFonts w:ascii="Times New Roman" w:hAnsi="Times New Roman"/>
          <w:color w:val="000000"/>
          <w:sz w:val="28"/>
        </w:rPr>
        <w:t>ов, выводов и обобщений;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</w:t>
      </w:r>
      <w:r>
        <w:rPr>
          <w:rFonts w:ascii="Times New Roman" w:hAnsi="Times New Roman"/>
          <w:color w:val="000000"/>
          <w:sz w:val="28"/>
        </w:rPr>
        <w:t>ёжность информации по самостоятельно сформулированным критериям.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</w:t>
      </w:r>
      <w:r>
        <w:rPr>
          <w:rFonts w:ascii="Times New Roman" w:hAnsi="Times New Roman"/>
          <w:color w:val="000000"/>
          <w:sz w:val="28"/>
        </w:rPr>
        <w:t xml:space="preserve">устных и письменных текстах, давать пояснения по ходу решения задачи, комментировать полученный результат; 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</w:t>
      </w:r>
      <w:r>
        <w:rPr>
          <w:rFonts w:ascii="Times New Roman" w:hAnsi="Times New Roman"/>
          <w:color w:val="000000"/>
          <w:sz w:val="28"/>
        </w:rPr>
        <w:t>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</w:t>
      </w:r>
      <w:r>
        <w:rPr>
          <w:rFonts w:ascii="Times New Roman" w:hAnsi="Times New Roman"/>
          <w:color w:val="000000"/>
          <w:sz w:val="28"/>
        </w:rPr>
        <w:t>ыбирать формат выступления с учётом задач презентации и особенностей аудитории.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</w:t>
      </w:r>
      <w:r>
        <w:rPr>
          <w:rFonts w:ascii="Times New Roman" w:hAnsi="Times New Roman"/>
          <w:color w:val="000000"/>
          <w:sz w:val="28"/>
        </w:rPr>
        <w:t>возможностей, аргументировать и корректировать варианты решений с учётом новой информации.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</w:t>
      </w:r>
      <w:r>
        <w:rPr>
          <w:rFonts w:ascii="Times New Roman" w:hAnsi="Times New Roman"/>
          <w:color w:val="000000"/>
          <w:sz w:val="28"/>
        </w:rPr>
        <w:t xml:space="preserve"> способами самопроверки, самоконтроля процесса и результата решения математической задачи;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>
        <w:rPr>
          <w:rFonts w:ascii="Times New Roman" w:hAnsi="Times New Roman"/>
          <w:color w:val="000000"/>
          <w:sz w:val="28"/>
        </w:rPr>
        <w:t>ных трудностей;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</w:t>
      </w:r>
      <w:r>
        <w:rPr>
          <w:rFonts w:ascii="Times New Roman" w:hAnsi="Times New Roman"/>
          <w:color w:val="000000"/>
          <w:sz w:val="28"/>
        </w:rPr>
        <w:t>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</w:t>
      </w:r>
      <w:r>
        <w:rPr>
          <w:rFonts w:ascii="Times New Roman" w:hAnsi="Times New Roman"/>
          <w:color w:val="000000"/>
          <w:sz w:val="28"/>
        </w:rPr>
        <w:t xml:space="preserve"> участниками взаимодействия.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D109D3" w:rsidRDefault="00D109D3">
      <w:pPr>
        <w:spacing w:after="0" w:line="264" w:lineRule="auto"/>
        <w:ind w:left="120"/>
        <w:jc w:val="both"/>
      </w:pP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аксиомы стереометрии и следствия из них</w:t>
      </w:r>
      <w:r>
        <w:rPr>
          <w:rFonts w:ascii="Times New Roman" w:hAnsi="Times New Roman"/>
          <w:color w:val="000000"/>
          <w:sz w:val="28"/>
        </w:rPr>
        <w:t xml:space="preserve"> при решении геометрических задач;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углами в пространстве: между прямыми в пространстве</w:t>
      </w:r>
      <w:r>
        <w:rPr>
          <w:rFonts w:ascii="Times New Roman" w:hAnsi="Times New Roman"/>
          <w:color w:val="000000"/>
          <w:sz w:val="28"/>
        </w:rPr>
        <w:t>, между прямой и плоскостью;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многогранниками;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</w:t>
      </w:r>
      <w:r>
        <w:rPr>
          <w:rFonts w:ascii="Times New Roman" w:hAnsi="Times New Roman"/>
          <w:color w:val="000000"/>
          <w:sz w:val="28"/>
        </w:rPr>
        <w:t>ификации;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сечением многогранников плоскостью;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сечения многогранников </w:t>
      </w:r>
      <w:r>
        <w:rPr>
          <w:rFonts w:ascii="Times New Roman" w:hAnsi="Times New Roman"/>
          <w:color w:val="000000"/>
          <w:sz w:val="28"/>
        </w:rPr>
        <w:t>различными методами, выполнять (выносные) плоские чертежи из рисунков простых объёмных фигур: вид сверху, сбоку, снизу;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</w:t>
      </w:r>
      <w:r>
        <w:rPr>
          <w:rFonts w:ascii="Times New Roman" w:hAnsi="Times New Roman"/>
          <w:color w:val="000000"/>
          <w:sz w:val="28"/>
        </w:rPr>
        <w:t>и: симметрия в пространстве, центр, ось и плоскость симметрии, центр, ось и плоскость симметрии фигуры;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соответствующими векторам и координатам в пространстве;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</w:t>
      </w:r>
      <w:r>
        <w:rPr>
          <w:rFonts w:ascii="Times New Roman" w:hAnsi="Times New Roman"/>
          <w:color w:val="000000"/>
          <w:sz w:val="28"/>
        </w:rPr>
        <w:t>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простейшие программные средства и электронно-коммуникационные системы при решении </w:t>
      </w:r>
      <w:r>
        <w:rPr>
          <w:rFonts w:ascii="Times New Roman" w:hAnsi="Times New Roman"/>
          <w:color w:val="000000"/>
          <w:sz w:val="28"/>
        </w:rPr>
        <w:t>стереометрических задач;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 и анализировать реальные ситуации, приме</w:t>
      </w:r>
      <w:r>
        <w:rPr>
          <w:rFonts w:ascii="Times New Roman" w:hAnsi="Times New Roman"/>
          <w:color w:val="000000"/>
          <w:sz w:val="28"/>
        </w:rPr>
        <w:t>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</w:t>
      </w:r>
      <w:r>
        <w:rPr>
          <w:rFonts w:ascii="Times New Roman" w:hAnsi="Times New Roman"/>
          <w:color w:val="000000"/>
          <w:sz w:val="28"/>
        </w:rPr>
        <w:t>кие задачи, связанные с нахождением геометрических величин;</w:t>
      </w:r>
    </w:p>
    <w:p w:rsidR="00D109D3" w:rsidRDefault="00FF16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109D3" w:rsidRDefault="00FF16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понятиями, связанными с ц</w:t>
      </w:r>
      <w:r>
        <w:rPr>
          <w:rFonts w:ascii="Times New Roman" w:hAnsi="Times New Roman"/>
          <w:color w:val="000000"/>
          <w:sz w:val="28"/>
        </w:rPr>
        <w:t>илиндрической, конической и сферической поверхностями, объяснять способы получения;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понятиями, связанными с телами вращения: цилиндром, конусом, сферой и шаром;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тела вращения (цилиндр, конус, сфера и шар) и объяснять способы </w:t>
      </w:r>
      <w:r>
        <w:rPr>
          <w:rFonts w:ascii="Times New Roman" w:hAnsi="Times New Roman"/>
          <w:color w:val="000000"/>
          <w:sz w:val="28"/>
        </w:rPr>
        <w:t>получения тел вращения;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сферы и плоскости;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</w:t>
      </w:r>
      <w:r>
        <w:rPr>
          <w:rFonts w:ascii="Times New Roman" w:hAnsi="Times New Roman"/>
          <w:color w:val="000000"/>
          <w:sz w:val="28"/>
        </w:rPr>
        <w:t>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соотношения между площадями поверхностей и объёмами подобных </w:t>
      </w:r>
      <w:r>
        <w:rPr>
          <w:rFonts w:ascii="Times New Roman" w:hAnsi="Times New Roman"/>
          <w:color w:val="000000"/>
          <w:sz w:val="28"/>
        </w:rPr>
        <w:t>тел;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интерпретировать и преобразовывать информацию о пространственных геометрических фи</w:t>
      </w:r>
      <w:r>
        <w:rPr>
          <w:rFonts w:ascii="Times New Roman" w:hAnsi="Times New Roman"/>
          <w:color w:val="000000"/>
          <w:sz w:val="28"/>
        </w:rPr>
        <w:t>гурах, представленную на чертежах и рисунках;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вектор в пространстве;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задавать плоскость уравнением в декартовой системе координат;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геометрические задачи на вычисление углов между прямым</w:t>
      </w:r>
      <w:r>
        <w:rPr>
          <w:rFonts w:ascii="Times New Roman" w:hAnsi="Times New Roman"/>
          <w:color w:val="000000"/>
          <w:sz w:val="28"/>
        </w:rPr>
        <w:t>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движением в пространстве, знать свойства движений;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изображения </w:t>
      </w:r>
      <w:r>
        <w:rPr>
          <w:rFonts w:ascii="Times New Roman" w:hAnsi="Times New Roman"/>
          <w:color w:val="000000"/>
          <w:sz w:val="28"/>
        </w:rPr>
        <w:t>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и тел вращения: сечения цилиндра (параллельно и перпендикулярно оси), с</w:t>
      </w:r>
      <w:r>
        <w:rPr>
          <w:rFonts w:ascii="Times New Roman" w:hAnsi="Times New Roman"/>
          <w:color w:val="000000"/>
          <w:sz w:val="28"/>
        </w:rPr>
        <w:t>ечения конуса (параллельные основанию и проходящие через вершину), сечения шара;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геом</w:t>
      </w:r>
      <w:r>
        <w:rPr>
          <w:rFonts w:ascii="Times New Roman" w:hAnsi="Times New Roman"/>
          <w:color w:val="000000"/>
          <w:sz w:val="28"/>
        </w:rPr>
        <w:t>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величин;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</w:t>
      </w:r>
      <w:r>
        <w:rPr>
          <w:rFonts w:ascii="Times New Roman" w:hAnsi="Times New Roman"/>
          <w:color w:val="000000"/>
          <w:sz w:val="28"/>
        </w:rPr>
        <w:t>ограммные средства и электронно-коммуникационные системы при решении стереометрических задач;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</w:t>
      </w:r>
      <w:r>
        <w:rPr>
          <w:rFonts w:ascii="Times New Roman" w:hAnsi="Times New Roman"/>
          <w:color w:val="000000"/>
          <w:sz w:val="28"/>
        </w:rPr>
        <w:t xml:space="preserve">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</w:t>
      </w:r>
      <w:r>
        <w:rPr>
          <w:rFonts w:ascii="Times New Roman" w:hAnsi="Times New Roman"/>
          <w:color w:val="000000"/>
          <w:sz w:val="28"/>
        </w:rPr>
        <w:t>етрических величин;</w:t>
      </w:r>
    </w:p>
    <w:p w:rsidR="00D109D3" w:rsidRDefault="00FF16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109D3" w:rsidRDefault="00D109D3">
      <w:pPr>
        <w:sectPr w:rsidR="00D109D3">
          <w:pgSz w:w="11906" w:h="16383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/>
        <w:ind w:left="120"/>
      </w:pPr>
      <w:bookmarkStart w:id="9" w:name="block-367474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09D3" w:rsidRDefault="00FF16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109D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ровые) образовательные ресурсы </w:t>
            </w:r>
          </w:p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прямых и плоскостей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9D3" w:rsidRDefault="00D109D3"/>
        </w:tc>
      </w:tr>
    </w:tbl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D109D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109D3" w:rsidRDefault="00D109D3"/>
        </w:tc>
      </w:tr>
    </w:tbl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/>
        <w:ind w:left="120"/>
      </w:pPr>
      <w:bookmarkStart w:id="10" w:name="block-367474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09D3" w:rsidRDefault="00FF16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451"/>
        <w:gridCol w:w="2797"/>
        <w:gridCol w:w="2633"/>
        <w:gridCol w:w="2026"/>
      </w:tblGrid>
      <w:tr w:rsidR="00D109D3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 Входная контрольная работа.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правила изображения на рисунке плоскости, параллельных прямых (отрезков), середины отрезка.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 стереометрии: точка, прямая, плоскость, пространство.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пересекающиеся плоскости, пересекающиеся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плоскость; полупространство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Многогранники, изображение простейших пространственных фигур,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несуществующих объектов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первые следствия из них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них. Способы задания прямых и плоскостей в пространстве. Обозначения прямых и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пирамиды, куба и призмы, которые проходят через их рёбра. 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сечений пирамиды, куба и призмы, которые проходят через их рёбра. Изображение п</w:t>
            </w:r>
            <w:r>
              <w:rPr>
                <w:rFonts w:ascii="Times New Roman" w:hAnsi="Times New Roman"/>
                <w:color w:val="000000"/>
                <w:sz w:val="24"/>
              </w:rPr>
              <w:t>ересечения полученных плоскостей. Раскрашивание построенных сечений разными цветами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Изображение пересечения полученных плоскостей. Раскрашивание построенных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цветами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рёбра. 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чертежей и запись шагов построения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в пирамиде, кубе по трём точкам на рёбрах. Создание выносных </w:t>
            </w:r>
            <w:r>
              <w:rPr>
                <w:rFonts w:ascii="Times New Roman" w:hAnsi="Times New Roman"/>
                <w:color w:val="000000"/>
                <w:sz w:val="24"/>
              </w:rPr>
              <w:t>чертежей и запись шагов построения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планиметрии: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пропорциональных отрезках. Подобие треугольников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планиметрии: Теорема Менелая. Расчеты в сечениях на выносных чертежах. История развития планиметрии и стереометрии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"Аксиомы стереометрии. Сечения"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прямых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Скрещивающиеся прямые. Признаки скрещивающихся прямых. Параллельные прямые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Лемма о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пересечении параллельных прямых плоскостью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трех прямых. Теорема о трёх параллельных прямых. Теорема о скрещивающихся прямых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Параллельное проектирование. Основные свойства параллельного проектирования. Изображение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 в параллельной проекции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проекция. Угол с сонаправленными сторонами. Угол между прямыми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параллельность прямой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плоскости в пространстве. Признак параллельности прямой и плоскости. Свойства параллельности прямой и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сечения, проходящего через данную прямую на чертеже и параллельного другой прямой. Расчёт отношений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Параллельная проекция, применение для построения сечений куба и параллелепипеда. Свойства параллелепипеда и призмы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параллельных плоскостей: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параллельности прямых пересечения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 пересечении двух параллельных плоскостей третьей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теорема Пифагора на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куба и прямоугольного параллелепипеда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длин отрезков в кубе и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существовании и единственности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прямой, проходящей через точку пространства и перпендикулярной к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Плоскости и перпендикулярные 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прямые в многогранниках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наклонная. 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перпендикуляра из точки на прямую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 </w:t>
            </w:r>
            <w:r>
              <w:rPr>
                <w:rFonts w:ascii="Times New Roman" w:hAnsi="Times New Roman"/>
                <w:color w:val="000000"/>
                <w:sz w:val="24"/>
              </w:rPr>
              <w:t>между скрещивающимися прямыми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 относительно плоскости. Плоскости симметрий в многогранниках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перпендикулярности прямой и плоскости как следствие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Сдвиг по непараллельной прямой, изменение расстояний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угол между прямыми на плоскости, тригонометрия в произвольном треугольнике, 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угол между скрещивающимися прямыми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угол. Свойство линейных углов двугранного угла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плоскости. Свойства взаимно перпендикулярных плоскостей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параллелепипед; куб; измерения,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скрещивающиеся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прямые, параллельные плоскости в стандартных многогранниках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от точки до плоскости, расстояние от прямой до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сферической геометрии: геодезические линии на Земле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"Углы и расстояния"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"Многогранник и его элементы"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Пирамида. Виды пирамид. Правильная пирамида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Призма. Прямая и </w:t>
            </w:r>
            <w:r>
              <w:rPr>
                <w:rFonts w:ascii="Times New Roman" w:hAnsi="Times New Roman"/>
                <w:color w:val="000000"/>
                <w:sz w:val="24"/>
              </w:rPr>
              <w:t>наклонная призмы. Правильная призма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параллелепипед, прямоугольный параллелепипед, куб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вектора на плоскости и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базису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трёх векторов, не лежащих в одной плоскости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угла между векторами в пространстве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109D3" w:rsidRDefault="00D109D3"/>
        </w:tc>
      </w:tr>
    </w:tbl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1"/>
        <w:gridCol w:w="4380"/>
        <w:gridCol w:w="2846"/>
        <w:gridCol w:w="2669"/>
        <w:gridCol w:w="2055"/>
      </w:tblGrid>
      <w:tr w:rsidR="00D109D3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9D3" w:rsidRDefault="00D10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9D3" w:rsidRDefault="00D109D3"/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 Призма.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 Пирамида.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 Пирамида.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"Координаты вектора на плоскости и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"Скалярное произведение векторов"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"Уравнение прямой, проходящей через две точки"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неравенства, линейное программирование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расстояния от точки до плоскости в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кубе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Сечения многогранников: стандартные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параллельные сечения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расчёт отношений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прямые и плоскости: стандартные пары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перпендикулярных плоскостей и прямых, симметрии многогранников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плоскости: теорема о трех перпендикулярах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многоугольников, формулы для площадей, соображения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тела. Объем прямоугольного параллелепипеда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об удвоении куба, о квадратуре куба; о трисекции угла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</w:t>
            </w:r>
            <w:r>
              <w:rPr>
                <w:rFonts w:ascii="Times New Roman" w:hAnsi="Times New Roman"/>
                <w:color w:val="000000"/>
                <w:sz w:val="24"/>
              </w:rPr>
              <w:t>прямой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объёмом прямой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наклонной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пирамиды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связанные с объёмами наклонной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пирамиды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теме "Объёмы тел",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объёмом пирамиды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объёмов. Вычисление расстояния до плоскости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Цилиндр. Прямой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круговой цилиндр. Площадь поверхности цилиндра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поверхности. Конус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Сечение конуса плоскостью, параллельной плоскости основания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Усечённый конус. Изображение конусов и усечённых </w:t>
            </w:r>
            <w:r>
              <w:rPr>
                <w:rFonts w:ascii="Times New Roman" w:hAnsi="Times New Roman"/>
                <w:color w:val="000000"/>
                <w:sz w:val="24"/>
              </w:rPr>
              <w:t>конусов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 на доказательство и вычисление,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построением сечений цилиндра,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Пересечение сферы и шара с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плоскостью. Касание шара и сферы плоскостью. Вид и изображение шара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сферы и шара с плоскостью. Касание шара и сферы плоскостью. Вид и изображение шара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сферы. Площадь сферы и её частей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Симметрия сферы и </w:t>
            </w:r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 на доказательство и вычисление, связанные со сферой и шаром, построением их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со сферой и шаром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комбинации тел вращения и многогранников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по теме "Тела и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 вращения"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"Тела и поверхности вращения"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цилиндра. Теорема об объёме прямого цилиндра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интеграла. Объём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боковой и полной поверхности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и площади поверхностей тел"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шарового сектора. Теорема об объёме шара. Площадь сферы. Стереометрические задачи,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связанные с вычислением объёмов шара, шарового сегмента и шарового сектора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теме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"Площади поверхности и объёмы круглых тел"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движений: параллельный перенос, центральная симметрия, зеркальная симметрия, поворот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подобия. Прямая и сфера Эйлера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задачи на применение движения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"Векторы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</w:t>
            </w:r>
            <w:r>
              <w:rPr>
                <w:rFonts w:ascii="Times New Roman" w:hAnsi="Times New Roman"/>
                <w:color w:val="000000"/>
                <w:sz w:val="24"/>
              </w:rPr>
              <w:t>классов, систематизация знаний: "Параллельность прямых и плоскостей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знаний: "Площади поверхности и объёмы круглых </w:t>
            </w:r>
            <w:r>
              <w:rPr>
                <w:rFonts w:ascii="Times New Roman" w:hAnsi="Times New Roman"/>
                <w:color w:val="000000"/>
                <w:sz w:val="24"/>
              </w:rPr>
              <w:t>тел"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"Площади поверхности и объёмы круглых тел"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>инженерных и компьютерных технологий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  <w:jc w:val="center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>
            <w:pPr>
              <w:spacing w:after="0"/>
              <w:ind w:left="135"/>
            </w:pPr>
          </w:p>
        </w:tc>
      </w:tr>
      <w:tr w:rsidR="00D10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D109D3" w:rsidRDefault="00FF1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109D3" w:rsidRDefault="00D109D3"/>
        </w:tc>
      </w:tr>
    </w:tbl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D109D3">
      <w:pPr>
        <w:sectPr w:rsidR="00D10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9D3" w:rsidRDefault="00FF161B">
      <w:pPr>
        <w:spacing w:after="0"/>
        <w:ind w:left="120"/>
      </w:pPr>
      <w:bookmarkStart w:id="11" w:name="block-367474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D109D3" w:rsidRDefault="00FF16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09D3" w:rsidRDefault="00D109D3">
      <w:pPr>
        <w:spacing w:after="0" w:line="480" w:lineRule="auto"/>
        <w:ind w:left="120"/>
      </w:pPr>
    </w:p>
    <w:p w:rsidR="00D109D3" w:rsidRDefault="00D109D3">
      <w:pPr>
        <w:spacing w:after="0" w:line="480" w:lineRule="auto"/>
        <w:ind w:left="120"/>
      </w:pPr>
    </w:p>
    <w:p w:rsidR="00D109D3" w:rsidRDefault="00D109D3">
      <w:pPr>
        <w:spacing w:after="0"/>
        <w:ind w:left="120"/>
      </w:pPr>
    </w:p>
    <w:p w:rsidR="00D109D3" w:rsidRDefault="00FF16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09D3" w:rsidRDefault="00D109D3">
      <w:pPr>
        <w:spacing w:after="0" w:line="480" w:lineRule="auto"/>
        <w:ind w:left="120"/>
      </w:pPr>
    </w:p>
    <w:p w:rsidR="00D109D3" w:rsidRDefault="00D109D3">
      <w:pPr>
        <w:spacing w:after="0"/>
        <w:ind w:left="120"/>
      </w:pPr>
    </w:p>
    <w:p w:rsidR="00D109D3" w:rsidRDefault="00FF16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109D3" w:rsidRDefault="00D109D3">
      <w:pPr>
        <w:spacing w:after="0" w:line="480" w:lineRule="auto"/>
        <w:ind w:left="120"/>
      </w:pPr>
    </w:p>
    <w:p w:rsidR="00D109D3" w:rsidRDefault="00D109D3">
      <w:pPr>
        <w:sectPr w:rsidR="00D109D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F161B" w:rsidRDefault="00FF161B"/>
    <w:sectPr w:rsidR="00FF161B" w:rsidSect="00D109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50DC4"/>
    <w:multiLevelType w:val="multilevel"/>
    <w:tmpl w:val="8758B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20422A"/>
    <w:multiLevelType w:val="multilevel"/>
    <w:tmpl w:val="29006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109D3"/>
    <w:rsid w:val="006B64AF"/>
    <w:rsid w:val="00D109D3"/>
    <w:rsid w:val="00FF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09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0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6358</Words>
  <Characters>36244</Characters>
  <Application>Microsoft Office Word</Application>
  <DocSecurity>0</DocSecurity>
  <Lines>302</Lines>
  <Paragraphs>85</Paragraphs>
  <ScaleCrop>false</ScaleCrop>
  <Company/>
  <LinksUpToDate>false</LinksUpToDate>
  <CharactersWithSpaces>42517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2024-09-07T14:47:00Z</dcterms:created>
  <dcterms:modified xsi:type="dcterms:W3CDTF">2024-09-07T14:47:00Z</dcterms:modified>
</cp:coreProperties>
</file>